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045AC" w14:textId="77777777" w:rsidR="00C87AD0" w:rsidRPr="008D5779" w:rsidRDefault="00C87AD0" w:rsidP="00917A67">
      <w:pPr>
        <w:pStyle w:val="Zaglavlje"/>
        <w:rPr>
          <w:rFonts w:ascii="Cambria" w:hAnsi="Cambria"/>
          <w:lang w:val="hr-HR"/>
        </w:rPr>
      </w:pPr>
    </w:p>
    <w:p w14:paraId="657DB1D9" w14:textId="77777777" w:rsidR="006134ED" w:rsidRPr="008D5779" w:rsidRDefault="006134ED" w:rsidP="00637EEC">
      <w:pPr>
        <w:tabs>
          <w:tab w:val="center" w:pos="4536"/>
          <w:tab w:val="right" w:pos="9072"/>
        </w:tabs>
        <w:spacing w:after="0" w:line="240" w:lineRule="auto"/>
        <w:jc w:val="center"/>
        <w:rPr>
          <w:rFonts w:ascii="Cambria" w:eastAsia="Times New Roman" w:hAnsi="Cambria" w:cs="Times New Roman"/>
          <w:sz w:val="20"/>
          <w:szCs w:val="20"/>
          <w:lang w:eastAsia="hr-HR"/>
        </w:rPr>
      </w:pPr>
    </w:p>
    <w:p w14:paraId="221CADEC" w14:textId="77777777" w:rsidR="00EE1659" w:rsidRPr="008D5779" w:rsidRDefault="00EE1659" w:rsidP="00637EEC">
      <w:pPr>
        <w:tabs>
          <w:tab w:val="center" w:pos="4536"/>
          <w:tab w:val="right" w:pos="9072"/>
        </w:tabs>
        <w:spacing w:after="0" w:line="240" w:lineRule="auto"/>
        <w:jc w:val="center"/>
        <w:rPr>
          <w:rFonts w:ascii="Cambria" w:eastAsia="Times New Roman" w:hAnsi="Cambria" w:cs="Times New Roman"/>
          <w:sz w:val="20"/>
          <w:szCs w:val="20"/>
          <w:lang w:eastAsia="hr-HR"/>
        </w:rPr>
      </w:pPr>
    </w:p>
    <w:p w14:paraId="4148F347" w14:textId="77777777" w:rsidR="00FE7E7D" w:rsidRPr="008D5779" w:rsidRDefault="00FE7E7D" w:rsidP="00035C2E">
      <w:pPr>
        <w:widowControl w:val="0"/>
        <w:tabs>
          <w:tab w:val="left" w:pos="2325"/>
        </w:tabs>
        <w:autoSpaceDE w:val="0"/>
        <w:autoSpaceDN w:val="0"/>
        <w:adjustRightInd w:val="0"/>
        <w:spacing w:after="0" w:line="360" w:lineRule="auto"/>
        <w:rPr>
          <w:rFonts w:ascii="Cambria" w:eastAsia="Times New Roman" w:hAnsi="Cambria" w:cs="Times New Roman"/>
          <w:b/>
          <w:bCs/>
        </w:rPr>
      </w:pPr>
      <w:r w:rsidRPr="008D5779">
        <w:rPr>
          <w:rFonts w:ascii="Cambria" w:eastAsia="Times New Roman" w:hAnsi="Cambria" w:cs="Times New Roman"/>
          <w:b/>
          <w:bCs/>
        </w:rPr>
        <w:tab/>
      </w:r>
    </w:p>
    <w:p w14:paraId="709AC9AE" w14:textId="3846A395" w:rsidR="008875C9" w:rsidRDefault="00140F61" w:rsidP="001A6435">
      <w:pPr>
        <w:spacing w:line="276" w:lineRule="auto"/>
        <w:ind w:right="115"/>
        <w:jc w:val="center"/>
        <w:rPr>
          <w:rFonts w:ascii="Cambria" w:hAnsi="Cambria" w:cs="Times New Roman"/>
          <w:b/>
          <w:sz w:val="24"/>
        </w:rPr>
      </w:pPr>
      <w:r w:rsidRPr="008D5779">
        <w:rPr>
          <w:rFonts w:ascii="Cambria" w:hAnsi="Cambria" w:cs="Times New Roman"/>
          <w:b/>
          <w:sz w:val="24"/>
        </w:rPr>
        <w:t xml:space="preserve">Naziv projekta: </w:t>
      </w:r>
      <w:r w:rsidR="0003524A" w:rsidRPr="0003524A">
        <w:rPr>
          <w:rFonts w:ascii="Cambria" w:hAnsi="Cambria" w:cs="Times New Roman"/>
          <w:b/>
          <w:sz w:val="24"/>
        </w:rPr>
        <w:t xml:space="preserve">Energetska obnova </w:t>
      </w:r>
      <w:r w:rsidR="008D6885">
        <w:rPr>
          <w:rFonts w:ascii="Cambria" w:hAnsi="Cambria" w:cs="Times New Roman"/>
          <w:b/>
          <w:sz w:val="24"/>
        </w:rPr>
        <w:t xml:space="preserve"> </w:t>
      </w:r>
      <w:r w:rsidR="00610AD5">
        <w:rPr>
          <w:rFonts w:ascii="Cambria" w:hAnsi="Cambria" w:cs="Times New Roman"/>
          <w:b/>
          <w:sz w:val="24"/>
        </w:rPr>
        <w:t xml:space="preserve">višestambene zgrade na adresi </w:t>
      </w:r>
      <w:r w:rsidR="00BF7485">
        <w:rPr>
          <w:rFonts w:ascii="Cambria" w:hAnsi="Cambria" w:cs="Times New Roman"/>
          <w:b/>
          <w:sz w:val="24"/>
        </w:rPr>
        <w:t xml:space="preserve">Krležina 29, </w:t>
      </w:r>
      <w:r w:rsidR="00610AD5">
        <w:rPr>
          <w:rFonts w:ascii="Cambria" w:hAnsi="Cambria" w:cs="Times New Roman"/>
          <w:b/>
          <w:sz w:val="24"/>
        </w:rPr>
        <w:t xml:space="preserve"> Pula</w:t>
      </w:r>
    </w:p>
    <w:p w14:paraId="12502A37" w14:textId="77777777" w:rsidR="001A6435" w:rsidRPr="008D5779" w:rsidRDefault="001A6435" w:rsidP="001A6435">
      <w:pPr>
        <w:spacing w:line="276" w:lineRule="auto"/>
        <w:ind w:right="115"/>
        <w:jc w:val="center"/>
        <w:rPr>
          <w:rFonts w:ascii="Cambria" w:eastAsia="Times New Roman" w:hAnsi="Cambria" w:cs="Times New Roman"/>
          <w:b/>
          <w:bCs/>
          <w:spacing w:val="1"/>
          <w:sz w:val="24"/>
          <w:highlight w:val="yellow"/>
        </w:rPr>
      </w:pPr>
    </w:p>
    <w:p w14:paraId="7D37FDA9" w14:textId="6B329342" w:rsidR="00140F61" w:rsidRPr="008D5779" w:rsidRDefault="00140F61" w:rsidP="008875C9">
      <w:pPr>
        <w:spacing w:after="200" w:line="276" w:lineRule="auto"/>
        <w:jc w:val="center"/>
        <w:rPr>
          <w:rFonts w:ascii="Cambria" w:eastAsia="Times New Roman" w:hAnsi="Cambria" w:cs="Times New Roman"/>
          <w:bCs/>
          <w:spacing w:val="1"/>
          <w:sz w:val="24"/>
        </w:rPr>
      </w:pPr>
      <w:bookmarkStart w:id="0" w:name="_Hlk125361524"/>
      <w:r w:rsidRPr="008D5779">
        <w:rPr>
          <w:rFonts w:ascii="Cambria" w:eastAsia="Times New Roman" w:hAnsi="Cambria" w:cs="Times New Roman"/>
          <w:bCs/>
          <w:spacing w:val="1"/>
          <w:sz w:val="24"/>
        </w:rPr>
        <w:t>Naziv poziva na dostavu projektnih prijedloga:</w:t>
      </w:r>
      <w:r w:rsidR="008875C9" w:rsidRPr="008D5779">
        <w:rPr>
          <w:rFonts w:ascii="Cambria" w:hAnsi="Cambria"/>
        </w:rPr>
        <w:t xml:space="preserve"> </w:t>
      </w:r>
      <w:r w:rsidR="0003524A">
        <w:rPr>
          <w:rFonts w:ascii="Cambria" w:hAnsi="Cambria"/>
        </w:rPr>
        <w:t>„</w:t>
      </w:r>
      <w:r w:rsidR="0003524A" w:rsidRPr="0003524A">
        <w:rPr>
          <w:rFonts w:ascii="Cambria" w:hAnsi="Cambria"/>
        </w:rPr>
        <w:t>Energetska obnova višestambenih zgrada</w:t>
      </w:r>
      <w:r w:rsidR="0003524A">
        <w:rPr>
          <w:rFonts w:ascii="Cambria" w:hAnsi="Cambria"/>
        </w:rPr>
        <w:t>“</w:t>
      </w:r>
    </w:p>
    <w:p w14:paraId="680B3A7F" w14:textId="7446DA7D" w:rsidR="00140F61" w:rsidRPr="008D5779" w:rsidRDefault="00140F61" w:rsidP="008875C9">
      <w:pPr>
        <w:spacing w:after="200" w:line="276" w:lineRule="auto"/>
        <w:jc w:val="center"/>
        <w:rPr>
          <w:rFonts w:ascii="Cambria" w:eastAsia="Times New Roman" w:hAnsi="Cambria" w:cs="Times New Roman"/>
          <w:bCs/>
          <w:spacing w:val="1"/>
          <w:sz w:val="24"/>
        </w:rPr>
      </w:pPr>
      <w:r w:rsidRPr="008D5779">
        <w:rPr>
          <w:rFonts w:ascii="Cambria" w:eastAsia="Times New Roman" w:hAnsi="Cambria" w:cs="Times New Roman"/>
          <w:bCs/>
          <w:spacing w:val="1"/>
          <w:sz w:val="24"/>
        </w:rPr>
        <w:t xml:space="preserve">Referentni broj poziva: </w:t>
      </w:r>
      <w:r w:rsidR="0003524A" w:rsidRPr="0003524A">
        <w:rPr>
          <w:rFonts w:ascii="Cambria" w:eastAsia="Times New Roman" w:hAnsi="Cambria" w:cs="Times New Roman"/>
          <w:bCs/>
          <w:spacing w:val="1"/>
          <w:sz w:val="24"/>
        </w:rPr>
        <w:t>NPOO.C6.1.R1</w:t>
      </w:r>
      <w:r w:rsidR="00FB65C7">
        <w:rPr>
          <w:rFonts w:ascii="Cambria" w:eastAsia="Times New Roman" w:hAnsi="Cambria" w:cs="Times New Roman"/>
          <w:bCs/>
          <w:spacing w:val="1"/>
          <w:sz w:val="24"/>
        </w:rPr>
        <w:t>-</w:t>
      </w:r>
      <w:r w:rsidR="00FF2AEA">
        <w:rPr>
          <w:rFonts w:ascii="Cambria" w:eastAsia="Times New Roman" w:hAnsi="Cambria" w:cs="Times New Roman"/>
          <w:bCs/>
          <w:spacing w:val="1"/>
          <w:sz w:val="24"/>
        </w:rPr>
        <w:t>I1.01.0</w:t>
      </w:r>
      <w:r w:rsidR="006D53C5">
        <w:rPr>
          <w:rFonts w:ascii="Cambria" w:eastAsia="Times New Roman" w:hAnsi="Cambria" w:cs="Times New Roman"/>
          <w:bCs/>
          <w:spacing w:val="1"/>
          <w:sz w:val="24"/>
        </w:rPr>
        <w:t>1</w:t>
      </w:r>
      <w:r w:rsidR="00BF7485">
        <w:rPr>
          <w:rFonts w:ascii="Cambria" w:eastAsia="Times New Roman" w:hAnsi="Cambria" w:cs="Times New Roman"/>
          <w:bCs/>
          <w:spacing w:val="1"/>
          <w:sz w:val="24"/>
        </w:rPr>
        <w:t>06</w:t>
      </w:r>
    </w:p>
    <w:p w14:paraId="11D00EF4" w14:textId="77777777" w:rsidR="00140F61" w:rsidRPr="008D5779" w:rsidRDefault="00140F61" w:rsidP="00140F61">
      <w:pPr>
        <w:spacing w:after="200" w:line="276" w:lineRule="auto"/>
        <w:rPr>
          <w:rFonts w:ascii="Cambria" w:eastAsia="Times New Roman" w:hAnsi="Cambria" w:cs="Times New Roman"/>
          <w:bCs/>
          <w:spacing w:val="1"/>
          <w:sz w:val="24"/>
        </w:rPr>
      </w:pPr>
    </w:p>
    <w:p w14:paraId="75DA60EF" w14:textId="77777777" w:rsidR="00546701" w:rsidRPr="008D5779" w:rsidRDefault="00546701" w:rsidP="00FE7E7D">
      <w:pPr>
        <w:widowControl w:val="0"/>
        <w:autoSpaceDE w:val="0"/>
        <w:autoSpaceDN w:val="0"/>
        <w:adjustRightInd w:val="0"/>
        <w:spacing w:after="0" w:line="240" w:lineRule="auto"/>
        <w:jc w:val="center"/>
        <w:rPr>
          <w:rFonts w:ascii="Cambria" w:eastAsia="Times New Roman" w:hAnsi="Cambria" w:cs="Times New Roman"/>
          <w:b/>
          <w:bCs/>
          <w:sz w:val="24"/>
        </w:rPr>
      </w:pPr>
    </w:p>
    <w:p w14:paraId="55C596CD" w14:textId="77777777" w:rsidR="00EE1659" w:rsidRPr="008D5779" w:rsidRDefault="00EE1659" w:rsidP="00FE7E7D">
      <w:pPr>
        <w:widowControl w:val="0"/>
        <w:autoSpaceDE w:val="0"/>
        <w:autoSpaceDN w:val="0"/>
        <w:adjustRightInd w:val="0"/>
        <w:spacing w:after="0" w:line="240" w:lineRule="auto"/>
        <w:jc w:val="center"/>
        <w:rPr>
          <w:rFonts w:ascii="Cambria" w:eastAsia="Times New Roman" w:hAnsi="Cambria" w:cs="Times New Roman"/>
          <w:b/>
          <w:bCs/>
          <w:sz w:val="24"/>
        </w:rPr>
      </w:pPr>
    </w:p>
    <w:p w14:paraId="1837188E" w14:textId="77777777" w:rsidR="00FE7E7D" w:rsidRPr="008D5779" w:rsidRDefault="008875C9" w:rsidP="00EE1659">
      <w:pPr>
        <w:widowControl w:val="0"/>
        <w:autoSpaceDE w:val="0"/>
        <w:autoSpaceDN w:val="0"/>
        <w:adjustRightInd w:val="0"/>
        <w:spacing w:after="0" w:line="240" w:lineRule="auto"/>
        <w:jc w:val="center"/>
        <w:rPr>
          <w:rFonts w:ascii="Cambria" w:eastAsia="Times New Roman" w:hAnsi="Cambria" w:cs="Times New Roman"/>
          <w:b/>
          <w:bCs/>
          <w:sz w:val="36"/>
        </w:rPr>
      </w:pPr>
      <w:r w:rsidRPr="008D5779">
        <w:rPr>
          <w:rFonts w:ascii="Cambria" w:eastAsia="Times New Roman" w:hAnsi="Cambria" w:cs="Times New Roman"/>
          <w:b/>
          <w:bCs/>
          <w:sz w:val="36"/>
        </w:rPr>
        <w:t>P</w:t>
      </w:r>
      <w:r w:rsidR="00140F61" w:rsidRPr="008D5779">
        <w:rPr>
          <w:rFonts w:ascii="Cambria" w:eastAsia="Times New Roman" w:hAnsi="Cambria" w:cs="Times New Roman"/>
          <w:b/>
          <w:bCs/>
          <w:sz w:val="36"/>
        </w:rPr>
        <w:t>oziv na dostavu ponuda</w:t>
      </w:r>
    </w:p>
    <w:p w14:paraId="14B5D083" w14:textId="77777777" w:rsidR="00FE7E7D" w:rsidRPr="008D5779" w:rsidRDefault="00FE7E7D" w:rsidP="00EE1659">
      <w:pPr>
        <w:spacing w:after="200" w:line="276" w:lineRule="auto"/>
        <w:jc w:val="center"/>
        <w:rPr>
          <w:rFonts w:ascii="Cambria" w:eastAsia="Times New Roman" w:hAnsi="Cambria" w:cs="Times New Roman"/>
          <w:b/>
          <w:bCs/>
          <w:spacing w:val="1"/>
          <w:highlight w:val="yellow"/>
        </w:rPr>
      </w:pPr>
    </w:p>
    <w:p w14:paraId="1E0CEBA9" w14:textId="77777777" w:rsidR="008875C9" w:rsidRPr="008D5779" w:rsidRDefault="008875C9" w:rsidP="00EE1659">
      <w:pPr>
        <w:spacing w:after="200" w:line="276" w:lineRule="auto"/>
        <w:jc w:val="center"/>
        <w:rPr>
          <w:rFonts w:ascii="Cambria" w:eastAsia="Times New Roman" w:hAnsi="Cambria" w:cs="Times New Roman"/>
          <w:b/>
          <w:bCs/>
          <w:spacing w:val="1"/>
          <w:highlight w:val="yellow"/>
        </w:rPr>
      </w:pPr>
    </w:p>
    <w:p w14:paraId="70B98377" w14:textId="35E329EA" w:rsidR="001D392F" w:rsidRPr="00FF2AEA" w:rsidRDefault="00EE1659" w:rsidP="00FF2AEA">
      <w:pPr>
        <w:ind w:left="971" w:right="-428" w:hanging="1538"/>
        <w:jc w:val="center"/>
        <w:rPr>
          <w:rFonts w:ascii="Cambria" w:eastAsia="Times New Roman" w:hAnsi="Cambria" w:cs="Times New Roman"/>
          <w:b/>
          <w:color w:val="000000"/>
          <w:sz w:val="32"/>
          <w:u w:val="single"/>
        </w:rPr>
      </w:pPr>
      <w:r w:rsidRPr="008D5779">
        <w:rPr>
          <w:rFonts w:ascii="Cambria" w:eastAsia="Times New Roman" w:hAnsi="Cambria" w:cs="Times New Roman"/>
          <w:b/>
          <w:color w:val="000000"/>
          <w:sz w:val="32"/>
          <w:u w:val="single"/>
        </w:rPr>
        <w:t xml:space="preserve">Naziv nabave: </w:t>
      </w:r>
      <w:bookmarkStart w:id="1" w:name="_Hlk16337822"/>
      <w:bookmarkStart w:id="2" w:name="_Hlk16336289"/>
      <w:r w:rsidR="0003524A">
        <w:rPr>
          <w:rFonts w:ascii="Cambria" w:eastAsia="Times New Roman" w:hAnsi="Cambria" w:cs="Times New Roman"/>
          <w:b/>
          <w:color w:val="000000"/>
          <w:sz w:val="32"/>
          <w:u w:val="single"/>
        </w:rPr>
        <w:t xml:space="preserve">Nabava radova </w:t>
      </w:r>
      <w:r w:rsidR="0001665D">
        <w:rPr>
          <w:rFonts w:ascii="Cambria" w:eastAsia="Times New Roman" w:hAnsi="Cambria" w:cs="Times New Roman"/>
          <w:b/>
          <w:color w:val="000000"/>
          <w:sz w:val="32"/>
          <w:u w:val="single"/>
        </w:rPr>
        <w:t>u sklopu</w:t>
      </w:r>
      <w:r w:rsidR="0003524A">
        <w:rPr>
          <w:rFonts w:ascii="Cambria" w:eastAsia="Times New Roman" w:hAnsi="Cambria" w:cs="Times New Roman"/>
          <w:b/>
          <w:color w:val="000000"/>
          <w:sz w:val="32"/>
          <w:u w:val="single"/>
        </w:rPr>
        <w:t xml:space="preserve"> </w:t>
      </w:r>
      <w:r w:rsidR="00901818">
        <w:rPr>
          <w:rFonts w:ascii="Cambria" w:eastAsia="Times New Roman" w:hAnsi="Cambria" w:cs="Times New Roman"/>
          <w:b/>
          <w:color w:val="000000"/>
          <w:sz w:val="32"/>
          <w:u w:val="single"/>
        </w:rPr>
        <w:t>energetske</w:t>
      </w:r>
      <w:r w:rsidR="006D53C5">
        <w:rPr>
          <w:rFonts w:ascii="Cambria" w:eastAsia="Times New Roman" w:hAnsi="Cambria" w:cs="Times New Roman"/>
          <w:b/>
          <w:color w:val="000000"/>
          <w:sz w:val="32"/>
          <w:u w:val="single"/>
        </w:rPr>
        <w:t xml:space="preserve"> obnove</w:t>
      </w:r>
      <w:r w:rsidR="00423A64">
        <w:rPr>
          <w:rFonts w:ascii="Cambria" w:eastAsia="Times New Roman" w:hAnsi="Cambria" w:cs="Times New Roman"/>
          <w:b/>
          <w:color w:val="000000"/>
          <w:sz w:val="32"/>
          <w:u w:val="single"/>
        </w:rPr>
        <w:t xml:space="preserve"> višestambene zgrade na adresi </w:t>
      </w:r>
      <w:r w:rsidR="00BF7485">
        <w:rPr>
          <w:rFonts w:ascii="Cambria" w:eastAsia="Times New Roman" w:hAnsi="Cambria" w:cs="Times New Roman"/>
          <w:b/>
          <w:color w:val="000000"/>
          <w:sz w:val="32"/>
          <w:u w:val="single"/>
        </w:rPr>
        <w:t>Krležina 29,</w:t>
      </w:r>
      <w:r w:rsidR="00423A64">
        <w:rPr>
          <w:rFonts w:ascii="Cambria" w:eastAsia="Times New Roman" w:hAnsi="Cambria" w:cs="Times New Roman"/>
          <w:b/>
          <w:color w:val="000000"/>
          <w:sz w:val="32"/>
          <w:u w:val="single"/>
        </w:rPr>
        <w:t xml:space="preserve"> Pula </w:t>
      </w:r>
      <w:r w:rsidR="00FF2FFC">
        <w:rPr>
          <w:rFonts w:ascii="Cambria" w:eastAsia="Times New Roman" w:hAnsi="Cambria" w:cs="Times New Roman"/>
          <w:b/>
          <w:color w:val="000000"/>
          <w:sz w:val="32"/>
          <w:u w:val="single"/>
        </w:rPr>
        <w:t xml:space="preserve"> </w:t>
      </w:r>
    </w:p>
    <w:bookmarkEnd w:id="1"/>
    <w:bookmarkEnd w:id="2"/>
    <w:p w14:paraId="17F55A9A" w14:textId="0C992F7E" w:rsidR="000C4EA0" w:rsidRDefault="00637EEC" w:rsidP="00637EEC">
      <w:pPr>
        <w:tabs>
          <w:tab w:val="left" w:pos="6378"/>
        </w:tabs>
        <w:spacing w:after="200" w:line="276" w:lineRule="auto"/>
        <w:rPr>
          <w:rFonts w:ascii="Cambria" w:eastAsia="Times New Roman" w:hAnsi="Cambria" w:cs="Times New Roman"/>
          <w:b/>
          <w:bCs/>
          <w:spacing w:val="1"/>
        </w:rPr>
      </w:pPr>
      <w:r w:rsidRPr="008D5779">
        <w:rPr>
          <w:rFonts w:ascii="Cambria" w:eastAsia="Times New Roman" w:hAnsi="Cambria" w:cs="Times New Roman"/>
          <w:b/>
          <w:bCs/>
          <w:spacing w:val="1"/>
        </w:rPr>
        <w:tab/>
      </w:r>
    </w:p>
    <w:p w14:paraId="6BBF9F55" w14:textId="77777777" w:rsidR="0001665D" w:rsidRPr="008D5779" w:rsidRDefault="0001665D" w:rsidP="00637EEC">
      <w:pPr>
        <w:tabs>
          <w:tab w:val="left" w:pos="6378"/>
        </w:tabs>
        <w:spacing w:after="200" w:line="276" w:lineRule="auto"/>
        <w:rPr>
          <w:rFonts w:ascii="Cambria" w:eastAsia="Times New Roman" w:hAnsi="Cambria" w:cs="Times New Roman"/>
          <w:b/>
          <w:bCs/>
          <w:spacing w:val="1"/>
        </w:rPr>
      </w:pPr>
    </w:p>
    <w:p w14:paraId="3AA18EDA" w14:textId="328479EE" w:rsidR="00EE1659" w:rsidRPr="008D5779" w:rsidRDefault="00FF0624" w:rsidP="00637EEC">
      <w:pPr>
        <w:spacing w:after="200" w:line="276" w:lineRule="auto"/>
        <w:jc w:val="center"/>
        <w:rPr>
          <w:rFonts w:ascii="Cambria" w:eastAsia="Times New Roman" w:hAnsi="Cambria" w:cs="Times New Roman"/>
          <w:b/>
          <w:bCs/>
          <w:spacing w:val="1"/>
        </w:rPr>
      </w:pPr>
      <w:r>
        <w:rPr>
          <w:rFonts w:ascii="Cambria" w:eastAsia="Times New Roman" w:hAnsi="Cambria" w:cs="Times New Roman"/>
          <w:b/>
          <w:bCs/>
          <w:spacing w:val="1"/>
        </w:rPr>
        <w:t>Evidencijski broj nabave: 0</w:t>
      </w:r>
      <w:r w:rsidR="00486B47">
        <w:rPr>
          <w:rFonts w:ascii="Cambria" w:eastAsia="Times New Roman" w:hAnsi="Cambria" w:cs="Times New Roman"/>
          <w:b/>
          <w:bCs/>
          <w:spacing w:val="1"/>
        </w:rPr>
        <w:t>1</w:t>
      </w:r>
      <w:r>
        <w:rPr>
          <w:rFonts w:ascii="Cambria" w:eastAsia="Times New Roman" w:hAnsi="Cambria" w:cs="Times New Roman"/>
          <w:b/>
          <w:bCs/>
          <w:spacing w:val="1"/>
        </w:rPr>
        <w:t>/202</w:t>
      </w:r>
      <w:r w:rsidR="00BF7485">
        <w:rPr>
          <w:rFonts w:ascii="Cambria" w:eastAsia="Times New Roman" w:hAnsi="Cambria" w:cs="Times New Roman"/>
          <w:b/>
          <w:bCs/>
          <w:spacing w:val="1"/>
        </w:rPr>
        <w:t>5</w:t>
      </w:r>
    </w:p>
    <w:p w14:paraId="62F210EB" w14:textId="77777777" w:rsidR="00EE1659" w:rsidRPr="008D5779" w:rsidRDefault="00EE1659" w:rsidP="00637EEC">
      <w:pPr>
        <w:spacing w:after="200" w:line="276" w:lineRule="auto"/>
        <w:jc w:val="center"/>
        <w:rPr>
          <w:rFonts w:ascii="Cambria" w:eastAsia="Times New Roman" w:hAnsi="Cambria" w:cs="Times New Roman"/>
          <w:b/>
          <w:bCs/>
          <w:spacing w:val="1"/>
        </w:rPr>
      </w:pPr>
    </w:p>
    <w:p w14:paraId="7B7FEB66" w14:textId="77777777" w:rsidR="00140F61" w:rsidRPr="008D5779" w:rsidRDefault="00140F61" w:rsidP="00637EEC">
      <w:pPr>
        <w:spacing w:after="200" w:line="276" w:lineRule="auto"/>
        <w:jc w:val="center"/>
        <w:rPr>
          <w:rFonts w:ascii="Cambria" w:eastAsia="Times New Roman" w:hAnsi="Cambria" w:cs="Times New Roman"/>
          <w:b/>
          <w:bCs/>
          <w:spacing w:val="1"/>
        </w:rPr>
      </w:pPr>
    </w:p>
    <w:p w14:paraId="757694B3" w14:textId="5DA73D99" w:rsidR="008875C9" w:rsidRDefault="008875C9" w:rsidP="00637EEC">
      <w:pPr>
        <w:spacing w:after="200" w:line="276" w:lineRule="auto"/>
        <w:jc w:val="center"/>
        <w:rPr>
          <w:rFonts w:ascii="Cambria" w:eastAsia="Times New Roman" w:hAnsi="Cambria" w:cs="Times New Roman"/>
          <w:b/>
          <w:bCs/>
          <w:spacing w:val="1"/>
        </w:rPr>
      </w:pPr>
    </w:p>
    <w:p w14:paraId="73F2F49D" w14:textId="4A9F29AA" w:rsidR="0003524A" w:rsidRDefault="0003524A" w:rsidP="00637EEC">
      <w:pPr>
        <w:spacing w:after="200" w:line="276" w:lineRule="auto"/>
        <w:jc w:val="center"/>
        <w:rPr>
          <w:rFonts w:ascii="Cambria" w:eastAsia="Times New Roman" w:hAnsi="Cambria" w:cs="Times New Roman"/>
          <w:b/>
          <w:bCs/>
          <w:spacing w:val="1"/>
        </w:rPr>
      </w:pPr>
    </w:p>
    <w:p w14:paraId="570E37B2" w14:textId="577B98CE" w:rsidR="0003524A" w:rsidRDefault="0003524A" w:rsidP="00637EEC">
      <w:pPr>
        <w:spacing w:after="200" w:line="276" w:lineRule="auto"/>
        <w:jc w:val="center"/>
        <w:rPr>
          <w:rFonts w:ascii="Cambria" w:eastAsia="Times New Roman" w:hAnsi="Cambria" w:cs="Times New Roman"/>
          <w:b/>
          <w:bCs/>
          <w:spacing w:val="1"/>
        </w:rPr>
      </w:pPr>
    </w:p>
    <w:p w14:paraId="3BA1FB51" w14:textId="50331C28" w:rsidR="0003524A" w:rsidRDefault="0003524A" w:rsidP="00637EEC">
      <w:pPr>
        <w:spacing w:after="200" w:line="276" w:lineRule="auto"/>
        <w:jc w:val="center"/>
        <w:rPr>
          <w:rFonts w:ascii="Cambria" w:eastAsia="Times New Roman" w:hAnsi="Cambria" w:cs="Times New Roman"/>
          <w:b/>
          <w:bCs/>
          <w:spacing w:val="1"/>
        </w:rPr>
      </w:pPr>
    </w:p>
    <w:p w14:paraId="61337F8D" w14:textId="77777777" w:rsidR="00140F61" w:rsidRPr="008D5779" w:rsidRDefault="00140F61" w:rsidP="00637EEC">
      <w:pPr>
        <w:spacing w:after="200" w:line="276" w:lineRule="auto"/>
        <w:jc w:val="center"/>
        <w:rPr>
          <w:rFonts w:ascii="Cambria" w:eastAsia="Times New Roman" w:hAnsi="Cambria" w:cs="Times New Roman"/>
          <w:b/>
          <w:bCs/>
          <w:spacing w:val="1"/>
        </w:rPr>
      </w:pPr>
    </w:p>
    <w:p w14:paraId="0FB12D0D" w14:textId="77777777" w:rsidR="00140F61" w:rsidRPr="008D5779" w:rsidRDefault="00140F61" w:rsidP="00637EEC">
      <w:pPr>
        <w:spacing w:after="200" w:line="276" w:lineRule="auto"/>
        <w:jc w:val="center"/>
        <w:rPr>
          <w:rFonts w:ascii="Cambria" w:eastAsia="Times New Roman" w:hAnsi="Cambria" w:cs="Times New Roman"/>
          <w:b/>
          <w:bCs/>
          <w:spacing w:val="1"/>
        </w:rPr>
      </w:pPr>
    </w:p>
    <w:p w14:paraId="1B1A039F" w14:textId="798535B0" w:rsidR="00EE1659" w:rsidRDefault="008C25A9" w:rsidP="00637EEC">
      <w:pPr>
        <w:spacing w:after="200" w:line="276" w:lineRule="auto"/>
        <w:jc w:val="center"/>
        <w:rPr>
          <w:rFonts w:ascii="Cambria" w:eastAsia="Times New Roman" w:hAnsi="Cambria" w:cs="Times New Roman"/>
          <w:b/>
          <w:bCs/>
          <w:spacing w:val="1"/>
        </w:rPr>
      </w:pPr>
      <w:r>
        <w:rPr>
          <w:rFonts w:ascii="Cambria" w:eastAsia="Times New Roman" w:hAnsi="Cambria" w:cs="Times New Roman"/>
          <w:b/>
          <w:bCs/>
          <w:spacing w:val="1"/>
        </w:rPr>
        <w:t>Pula, velj</w:t>
      </w:r>
      <w:r w:rsidR="00BF7485">
        <w:rPr>
          <w:rFonts w:ascii="Cambria" w:eastAsia="Times New Roman" w:hAnsi="Cambria" w:cs="Times New Roman"/>
          <w:b/>
          <w:bCs/>
          <w:spacing w:val="1"/>
        </w:rPr>
        <w:t>ača</w:t>
      </w:r>
      <w:r w:rsidR="00A22770">
        <w:rPr>
          <w:rFonts w:ascii="Cambria" w:eastAsia="Times New Roman" w:hAnsi="Cambria" w:cs="Times New Roman"/>
          <w:b/>
          <w:bCs/>
          <w:spacing w:val="1"/>
        </w:rPr>
        <w:t xml:space="preserve"> 202</w:t>
      </w:r>
      <w:r w:rsidR="00BF7485">
        <w:rPr>
          <w:rFonts w:ascii="Cambria" w:eastAsia="Times New Roman" w:hAnsi="Cambria" w:cs="Times New Roman"/>
          <w:b/>
          <w:bCs/>
          <w:spacing w:val="1"/>
        </w:rPr>
        <w:t>5</w:t>
      </w:r>
      <w:r w:rsidR="00A22770">
        <w:rPr>
          <w:rFonts w:ascii="Cambria" w:eastAsia="Times New Roman" w:hAnsi="Cambria" w:cs="Times New Roman"/>
          <w:b/>
          <w:bCs/>
          <w:spacing w:val="1"/>
        </w:rPr>
        <w:t>.</w:t>
      </w:r>
      <w:r w:rsidR="00216B3C" w:rsidRPr="00862E9C">
        <w:rPr>
          <w:rFonts w:ascii="Cambria" w:eastAsia="Times New Roman" w:hAnsi="Cambria" w:cs="Times New Roman"/>
          <w:b/>
          <w:bCs/>
          <w:spacing w:val="1"/>
        </w:rPr>
        <w:t xml:space="preserve"> godine</w:t>
      </w:r>
    </w:p>
    <w:bookmarkEnd w:id="0" w:displacedByCustomXml="next"/>
    <w:sdt>
      <w:sdtPr>
        <w:rPr>
          <w:rFonts w:asciiTheme="minorHAnsi" w:eastAsiaTheme="minorHAnsi" w:hAnsiTheme="minorHAnsi" w:cstheme="minorBidi"/>
          <w:b w:val="0"/>
          <w:bCs w:val="0"/>
          <w:sz w:val="22"/>
          <w:szCs w:val="22"/>
          <w:lang w:eastAsia="en-US"/>
        </w:rPr>
        <w:id w:val="2081639560"/>
        <w:docPartObj>
          <w:docPartGallery w:val="Table of Contents"/>
          <w:docPartUnique/>
        </w:docPartObj>
      </w:sdtPr>
      <w:sdtEndPr>
        <w:rPr>
          <w:rFonts w:ascii="Times New Roman" w:hAnsi="Times New Roman"/>
          <w:noProof/>
        </w:rPr>
      </w:sdtEndPr>
      <w:sdtContent>
        <w:p w14:paraId="1EEDFA78" w14:textId="77777777" w:rsidR="00350AEA" w:rsidRPr="008D1546" w:rsidRDefault="00350AEA">
          <w:pPr>
            <w:pStyle w:val="TOCNaslov"/>
          </w:pPr>
          <w:r w:rsidRPr="008D1546">
            <w:t>SADRŽAJ</w:t>
          </w:r>
        </w:p>
        <w:p w14:paraId="25A239AF" w14:textId="1BE7D1D7" w:rsidR="00E91A88" w:rsidRDefault="00A93D96">
          <w:pPr>
            <w:pStyle w:val="Sadraj1"/>
            <w:rPr>
              <w:rFonts w:asciiTheme="minorHAnsi" w:eastAsiaTheme="minorEastAsia" w:hAnsiTheme="minorHAnsi" w:cstheme="minorBidi"/>
              <w:noProof/>
              <w:lang w:val="hr-HR" w:eastAsia="hr-HR"/>
            </w:rPr>
          </w:pPr>
          <w:r w:rsidRPr="008D1546">
            <w:rPr>
              <w:rFonts w:ascii="Cambria" w:hAnsi="Cambria"/>
              <w:b/>
              <w:bCs/>
            </w:rPr>
            <w:fldChar w:fldCharType="begin"/>
          </w:r>
          <w:r w:rsidR="00350AEA" w:rsidRPr="008D1546">
            <w:rPr>
              <w:rFonts w:ascii="Cambria" w:hAnsi="Cambria"/>
              <w:b/>
              <w:bCs/>
            </w:rPr>
            <w:instrText xml:space="preserve"> TOC \o "1-3" \h \z \u </w:instrText>
          </w:r>
          <w:r w:rsidRPr="008D1546">
            <w:rPr>
              <w:rFonts w:ascii="Cambria" w:hAnsi="Cambria"/>
              <w:b/>
              <w:bCs/>
            </w:rPr>
            <w:fldChar w:fldCharType="separate"/>
          </w:r>
          <w:hyperlink w:anchor="_Toc125448155" w:history="1">
            <w:r w:rsidR="00E91A88" w:rsidRPr="001A7EA7">
              <w:rPr>
                <w:rStyle w:val="Hiperveza"/>
                <w:noProof/>
                <w:lang w:val="hr-HR"/>
              </w:rPr>
              <w:t xml:space="preserve">1.   OPĆE </w:t>
            </w:r>
            <w:r w:rsidR="00E91A88" w:rsidRPr="001A7EA7">
              <w:rPr>
                <w:rStyle w:val="Hiperveza"/>
                <w:noProof/>
              </w:rPr>
              <w:t>INFORMACIJE</w:t>
            </w:r>
            <w:r w:rsidR="00E91A88" w:rsidRPr="001A7EA7">
              <w:rPr>
                <w:rStyle w:val="Hiperveza"/>
                <w:noProof/>
                <w:lang w:val="hr-HR"/>
              </w:rPr>
              <w:t xml:space="preserve"> O NABAVI</w:t>
            </w:r>
            <w:r w:rsidR="00E91A88">
              <w:rPr>
                <w:noProof/>
                <w:webHidden/>
              </w:rPr>
              <w:tab/>
            </w:r>
            <w:r w:rsidR="00E91A88">
              <w:rPr>
                <w:noProof/>
                <w:webHidden/>
              </w:rPr>
              <w:fldChar w:fldCharType="begin"/>
            </w:r>
            <w:r w:rsidR="00E91A88">
              <w:rPr>
                <w:noProof/>
                <w:webHidden/>
              </w:rPr>
              <w:instrText xml:space="preserve"> PAGEREF _Toc125448155 \h </w:instrText>
            </w:r>
            <w:r w:rsidR="00E91A88">
              <w:rPr>
                <w:noProof/>
                <w:webHidden/>
              </w:rPr>
            </w:r>
            <w:r w:rsidR="00E91A88">
              <w:rPr>
                <w:noProof/>
                <w:webHidden/>
              </w:rPr>
              <w:fldChar w:fldCharType="separate"/>
            </w:r>
            <w:r w:rsidR="00E91A88">
              <w:rPr>
                <w:noProof/>
                <w:webHidden/>
              </w:rPr>
              <w:t>2</w:t>
            </w:r>
            <w:r w:rsidR="00E91A88">
              <w:rPr>
                <w:noProof/>
                <w:webHidden/>
              </w:rPr>
              <w:fldChar w:fldCharType="end"/>
            </w:r>
          </w:hyperlink>
        </w:p>
        <w:p w14:paraId="5B8BBF0C" w14:textId="13C51AC9" w:rsidR="00E91A88" w:rsidRDefault="00E91A88">
          <w:pPr>
            <w:pStyle w:val="Sadraj2"/>
            <w:rPr>
              <w:rFonts w:asciiTheme="minorHAnsi" w:eastAsiaTheme="minorEastAsia" w:hAnsiTheme="minorHAnsi" w:cstheme="minorBidi"/>
              <w:lang w:eastAsia="hr-HR"/>
            </w:rPr>
          </w:pPr>
          <w:hyperlink w:anchor="_Toc125448156" w:history="1">
            <w:r w:rsidRPr="001A7EA7">
              <w:rPr>
                <w:rStyle w:val="Hiperveza"/>
                <w:rFonts w:ascii="Cambria" w:hAnsi="Cambria"/>
              </w:rPr>
              <w:t>1.1. Podaci o Naručitelju</w:t>
            </w:r>
            <w:r>
              <w:rPr>
                <w:webHidden/>
              </w:rPr>
              <w:tab/>
            </w:r>
            <w:r>
              <w:rPr>
                <w:webHidden/>
              </w:rPr>
              <w:fldChar w:fldCharType="begin"/>
            </w:r>
            <w:r>
              <w:rPr>
                <w:webHidden/>
              </w:rPr>
              <w:instrText xml:space="preserve"> PAGEREF _Toc125448156 \h </w:instrText>
            </w:r>
            <w:r>
              <w:rPr>
                <w:webHidden/>
              </w:rPr>
            </w:r>
            <w:r>
              <w:rPr>
                <w:webHidden/>
              </w:rPr>
              <w:fldChar w:fldCharType="separate"/>
            </w:r>
            <w:r>
              <w:rPr>
                <w:webHidden/>
              </w:rPr>
              <w:t>2</w:t>
            </w:r>
            <w:r>
              <w:rPr>
                <w:webHidden/>
              </w:rPr>
              <w:fldChar w:fldCharType="end"/>
            </w:r>
          </w:hyperlink>
        </w:p>
        <w:p w14:paraId="1B2D0C59" w14:textId="737F2212" w:rsidR="00E91A88" w:rsidRDefault="00E91A88">
          <w:pPr>
            <w:pStyle w:val="Sadraj2"/>
            <w:rPr>
              <w:rFonts w:asciiTheme="minorHAnsi" w:eastAsiaTheme="minorEastAsia" w:hAnsiTheme="minorHAnsi" w:cstheme="minorBidi"/>
              <w:lang w:eastAsia="hr-HR"/>
            </w:rPr>
          </w:pPr>
          <w:hyperlink w:anchor="_Toc125448157" w:history="1">
            <w:r w:rsidRPr="001A7EA7">
              <w:rPr>
                <w:rStyle w:val="Hiperveza"/>
                <w:rFonts w:ascii="Cambria" w:hAnsi="Cambria"/>
              </w:rPr>
              <w:t>1.2. Evidencijski broj nabave</w:t>
            </w:r>
            <w:r>
              <w:rPr>
                <w:webHidden/>
              </w:rPr>
              <w:tab/>
            </w:r>
            <w:r>
              <w:rPr>
                <w:webHidden/>
              </w:rPr>
              <w:fldChar w:fldCharType="begin"/>
            </w:r>
            <w:r>
              <w:rPr>
                <w:webHidden/>
              </w:rPr>
              <w:instrText xml:space="preserve"> PAGEREF _Toc125448157 \h </w:instrText>
            </w:r>
            <w:r>
              <w:rPr>
                <w:webHidden/>
              </w:rPr>
            </w:r>
            <w:r>
              <w:rPr>
                <w:webHidden/>
              </w:rPr>
              <w:fldChar w:fldCharType="separate"/>
            </w:r>
            <w:r>
              <w:rPr>
                <w:webHidden/>
              </w:rPr>
              <w:t>3</w:t>
            </w:r>
            <w:r>
              <w:rPr>
                <w:webHidden/>
              </w:rPr>
              <w:fldChar w:fldCharType="end"/>
            </w:r>
          </w:hyperlink>
        </w:p>
        <w:p w14:paraId="2A3F75C5" w14:textId="44E9CB5C" w:rsidR="00E91A88" w:rsidRDefault="00E91A88">
          <w:pPr>
            <w:pStyle w:val="Sadraj2"/>
            <w:rPr>
              <w:rFonts w:asciiTheme="minorHAnsi" w:eastAsiaTheme="minorEastAsia" w:hAnsiTheme="minorHAnsi" w:cstheme="minorBidi"/>
              <w:lang w:eastAsia="hr-HR"/>
            </w:rPr>
          </w:pPr>
          <w:hyperlink w:anchor="_Toc125448158" w:history="1">
            <w:r w:rsidRPr="001A7EA7">
              <w:rPr>
                <w:rStyle w:val="Hiperveza"/>
                <w:rFonts w:ascii="Cambria" w:hAnsi="Cambria"/>
                <w:lang w:bidi="hr-HR"/>
              </w:rPr>
              <w:t>1.3. Vrsta</w:t>
            </w:r>
            <w:r w:rsidRPr="001A7EA7">
              <w:rPr>
                <w:rStyle w:val="Hiperveza"/>
                <w:rFonts w:ascii="Cambria" w:hAnsi="Cambria"/>
              </w:rPr>
              <w:t xml:space="preserve"> postupka nabave i vrsta ugovora</w:t>
            </w:r>
            <w:r>
              <w:rPr>
                <w:webHidden/>
              </w:rPr>
              <w:tab/>
            </w:r>
            <w:r>
              <w:rPr>
                <w:webHidden/>
              </w:rPr>
              <w:fldChar w:fldCharType="begin"/>
            </w:r>
            <w:r>
              <w:rPr>
                <w:webHidden/>
              </w:rPr>
              <w:instrText xml:space="preserve"> PAGEREF _Toc125448158 \h </w:instrText>
            </w:r>
            <w:r>
              <w:rPr>
                <w:webHidden/>
              </w:rPr>
            </w:r>
            <w:r>
              <w:rPr>
                <w:webHidden/>
              </w:rPr>
              <w:fldChar w:fldCharType="separate"/>
            </w:r>
            <w:r>
              <w:rPr>
                <w:webHidden/>
              </w:rPr>
              <w:t>3</w:t>
            </w:r>
            <w:r>
              <w:rPr>
                <w:webHidden/>
              </w:rPr>
              <w:fldChar w:fldCharType="end"/>
            </w:r>
          </w:hyperlink>
        </w:p>
        <w:p w14:paraId="5F95CC53" w14:textId="24755A28" w:rsidR="00E91A88" w:rsidRDefault="00E91A88">
          <w:pPr>
            <w:pStyle w:val="Sadraj2"/>
            <w:rPr>
              <w:rFonts w:asciiTheme="minorHAnsi" w:eastAsiaTheme="minorEastAsia" w:hAnsiTheme="minorHAnsi" w:cstheme="minorBidi"/>
              <w:lang w:eastAsia="hr-HR"/>
            </w:rPr>
          </w:pPr>
          <w:hyperlink w:anchor="_Toc125448159" w:history="1">
            <w:r w:rsidRPr="001A7EA7">
              <w:rPr>
                <w:rStyle w:val="Hiperveza"/>
                <w:rFonts w:ascii="Cambria" w:hAnsi="Cambria"/>
                <w:lang w:bidi="hr-HR"/>
              </w:rPr>
              <w:t>1.4. Sukob interesa</w:t>
            </w:r>
            <w:r>
              <w:rPr>
                <w:webHidden/>
              </w:rPr>
              <w:tab/>
            </w:r>
            <w:r>
              <w:rPr>
                <w:webHidden/>
              </w:rPr>
              <w:fldChar w:fldCharType="begin"/>
            </w:r>
            <w:r>
              <w:rPr>
                <w:webHidden/>
              </w:rPr>
              <w:instrText xml:space="preserve"> PAGEREF _Toc125448159 \h </w:instrText>
            </w:r>
            <w:r>
              <w:rPr>
                <w:webHidden/>
              </w:rPr>
            </w:r>
            <w:r>
              <w:rPr>
                <w:webHidden/>
              </w:rPr>
              <w:fldChar w:fldCharType="separate"/>
            </w:r>
            <w:r>
              <w:rPr>
                <w:webHidden/>
              </w:rPr>
              <w:t>3</w:t>
            </w:r>
            <w:r>
              <w:rPr>
                <w:webHidden/>
              </w:rPr>
              <w:fldChar w:fldCharType="end"/>
            </w:r>
          </w:hyperlink>
        </w:p>
        <w:p w14:paraId="10CC6A1E" w14:textId="328D5DC7" w:rsidR="00E91A88" w:rsidRDefault="00E91A88">
          <w:pPr>
            <w:pStyle w:val="Sadraj2"/>
            <w:rPr>
              <w:rFonts w:asciiTheme="minorHAnsi" w:eastAsiaTheme="minorEastAsia" w:hAnsiTheme="minorHAnsi" w:cstheme="minorBidi"/>
              <w:lang w:eastAsia="hr-HR"/>
            </w:rPr>
          </w:pPr>
          <w:hyperlink w:anchor="_Toc125448160" w:history="1">
            <w:r w:rsidRPr="001A7EA7">
              <w:rPr>
                <w:rStyle w:val="Hiperveza"/>
                <w:rFonts w:ascii="Cambria" w:hAnsi="Cambria"/>
                <w:lang w:bidi="hr-HR"/>
              </w:rPr>
              <w:t>1.5. Objašnjenja i izmjene Poziva na dostavu ponuda</w:t>
            </w:r>
            <w:r>
              <w:rPr>
                <w:webHidden/>
              </w:rPr>
              <w:tab/>
            </w:r>
            <w:r>
              <w:rPr>
                <w:webHidden/>
              </w:rPr>
              <w:fldChar w:fldCharType="begin"/>
            </w:r>
            <w:r>
              <w:rPr>
                <w:webHidden/>
              </w:rPr>
              <w:instrText xml:space="preserve"> PAGEREF _Toc125448160 \h </w:instrText>
            </w:r>
            <w:r>
              <w:rPr>
                <w:webHidden/>
              </w:rPr>
            </w:r>
            <w:r>
              <w:rPr>
                <w:webHidden/>
              </w:rPr>
              <w:fldChar w:fldCharType="separate"/>
            </w:r>
            <w:r>
              <w:rPr>
                <w:webHidden/>
              </w:rPr>
              <w:t>3</w:t>
            </w:r>
            <w:r>
              <w:rPr>
                <w:webHidden/>
              </w:rPr>
              <w:fldChar w:fldCharType="end"/>
            </w:r>
          </w:hyperlink>
        </w:p>
        <w:p w14:paraId="0D0FABD6" w14:textId="3A10B027" w:rsidR="00E91A88" w:rsidRDefault="00E91A88">
          <w:pPr>
            <w:pStyle w:val="Sadraj1"/>
            <w:rPr>
              <w:rFonts w:asciiTheme="minorHAnsi" w:eastAsiaTheme="minorEastAsia" w:hAnsiTheme="minorHAnsi" w:cstheme="minorBidi"/>
              <w:noProof/>
              <w:lang w:val="hr-HR" w:eastAsia="hr-HR"/>
            </w:rPr>
          </w:pPr>
          <w:hyperlink w:anchor="_Toc125448161" w:history="1">
            <w:r w:rsidRPr="001A7EA7">
              <w:rPr>
                <w:rStyle w:val="Hiperveza"/>
                <w:noProof/>
                <w:lang w:val="it-IT"/>
              </w:rPr>
              <w:t>2.   PODACI O PREDMETU NABAVE</w:t>
            </w:r>
            <w:r>
              <w:rPr>
                <w:noProof/>
                <w:webHidden/>
              </w:rPr>
              <w:tab/>
            </w:r>
            <w:r>
              <w:rPr>
                <w:noProof/>
                <w:webHidden/>
              </w:rPr>
              <w:fldChar w:fldCharType="begin"/>
            </w:r>
            <w:r>
              <w:rPr>
                <w:noProof/>
                <w:webHidden/>
              </w:rPr>
              <w:instrText xml:space="preserve"> PAGEREF _Toc125448161 \h </w:instrText>
            </w:r>
            <w:r>
              <w:rPr>
                <w:noProof/>
                <w:webHidden/>
              </w:rPr>
            </w:r>
            <w:r>
              <w:rPr>
                <w:noProof/>
                <w:webHidden/>
              </w:rPr>
              <w:fldChar w:fldCharType="separate"/>
            </w:r>
            <w:r>
              <w:rPr>
                <w:noProof/>
                <w:webHidden/>
              </w:rPr>
              <w:t>4</w:t>
            </w:r>
            <w:r>
              <w:rPr>
                <w:noProof/>
                <w:webHidden/>
              </w:rPr>
              <w:fldChar w:fldCharType="end"/>
            </w:r>
          </w:hyperlink>
        </w:p>
        <w:p w14:paraId="2D3FE74B" w14:textId="4D2A7CCC" w:rsidR="00E91A88" w:rsidRDefault="00E91A88">
          <w:pPr>
            <w:pStyle w:val="Sadraj2"/>
            <w:rPr>
              <w:rFonts w:asciiTheme="minorHAnsi" w:eastAsiaTheme="minorEastAsia" w:hAnsiTheme="minorHAnsi" w:cstheme="minorBidi"/>
              <w:lang w:eastAsia="hr-HR"/>
            </w:rPr>
          </w:pPr>
          <w:hyperlink w:anchor="_Toc125448162" w:history="1">
            <w:r w:rsidRPr="001A7EA7">
              <w:rPr>
                <w:rStyle w:val="Hiperveza"/>
                <w:rFonts w:ascii="Cambria" w:hAnsi="Cambria"/>
              </w:rPr>
              <w:t>2.1. Opis predmeta nabave</w:t>
            </w:r>
            <w:r>
              <w:rPr>
                <w:webHidden/>
              </w:rPr>
              <w:tab/>
            </w:r>
            <w:r>
              <w:rPr>
                <w:webHidden/>
              </w:rPr>
              <w:fldChar w:fldCharType="begin"/>
            </w:r>
            <w:r>
              <w:rPr>
                <w:webHidden/>
              </w:rPr>
              <w:instrText xml:space="preserve"> PAGEREF _Toc125448162 \h </w:instrText>
            </w:r>
            <w:r>
              <w:rPr>
                <w:webHidden/>
              </w:rPr>
            </w:r>
            <w:r>
              <w:rPr>
                <w:webHidden/>
              </w:rPr>
              <w:fldChar w:fldCharType="separate"/>
            </w:r>
            <w:r>
              <w:rPr>
                <w:webHidden/>
              </w:rPr>
              <w:t>4</w:t>
            </w:r>
            <w:r>
              <w:rPr>
                <w:webHidden/>
              </w:rPr>
              <w:fldChar w:fldCharType="end"/>
            </w:r>
          </w:hyperlink>
        </w:p>
        <w:p w14:paraId="0798E4B8" w14:textId="5D3DE094" w:rsidR="00E91A88" w:rsidRDefault="00E91A88">
          <w:pPr>
            <w:pStyle w:val="Sadraj2"/>
            <w:rPr>
              <w:rFonts w:asciiTheme="minorHAnsi" w:eastAsiaTheme="minorEastAsia" w:hAnsiTheme="minorHAnsi" w:cstheme="minorBidi"/>
              <w:lang w:eastAsia="hr-HR"/>
            </w:rPr>
          </w:pPr>
          <w:hyperlink w:anchor="_Toc125448163" w:history="1">
            <w:r w:rsidRPr="001A7EA7">
              <w:rPr>
                <w:rStyle w:val="Hiperveza"/>
                <w:rFonts w:ascii="Cambria" w:hAnsi="Cambria"/>
              </w:rPr>
              <w:t>2.2. Broj grupa nabave</w:t>
            </w:r>
            <w:r>
              <w:rPr>
                <w:webHidden/>
              </w:rPr>
              <w:tab/>
            </w:r>
            <w:r>
              <w:rPr>
                <w:webHidden/>
              </w:rPr>
              <w:fldChar w:fldCharType="begin"/>
            </w:r>
            <w:r>
              <w:rPr>
                <w:webHidden/>
              </w:rPr>
              <w:instrText xml:space="preserve"> PAGEREF _Toc125448163 \h </w:instrText>
            </w:r>
            <w:r>
              <w:rPr>
                <w:webHidden/>
              </w:rPr>
            </w:r>
            <w:r>
              <w:rPr>
                <w:webHidden/>
              </w:rPr>
              <w:fldChar w:fldCharType="separate"/>
            </w:r>
            <w:r>
              <w:rPr>
                <w:webHidden/>
              </w:rPr>
              <w:t>4</w:t>
            </w:r>
            <w:r>
              <w:rPr>
                <w:webHidden/>
              </w:rPr>
              <w:fldChar w:fldCharType="end"/>
            </w:r>
          </w:hyperlink>
        </w:p>
        <w:p w14:paraId="0F8B0A5D" w14:textId="73ED88EE" w:rsidR="00E91A88" w:rsidRDefault="00E91A88">
          <w:pPr>
            <w:pStyle w:val="Sadraj2"/>
            <w:rPr>
              <w:rFonts w:asciiTheme="minorHAnsi" w:eastAsiaTheme="minorEastAsia" w:hAnsiTheme="minorHAnsi" w:cstheme="minorBidi"/>
              <w:lang w:eastAsia="hr-HR"/>
            </w:rPr>
          </w:pPr>
          <w:hyperlink w:anchor="_Toc125448164" w:history="1">
            <w:r w:rsidRPr="001A7EA7">
              <w:rPr>
                <w:rStyle w:val="Hiperveza"/>
                <w:rFonts w:ascii="Cambria" w:hAnsi="Cambria"/>
              </w:rPr>
              <w:t>2.3. Troškovnik i Tehničke specifikacije</w:t>
            </w:r>
            <w:r>
              <w:rPr>
                <w:webHidden/>
              </w:rPr>
              <w:tab/>
            </w:r>
            <w:r>
              <w:rPr>
                <w:webHidden/>
              </w:rPr>
              <w:fldChar w:fldCharType="begin"/>
            </w:r>
            <w:r>
              <w:rPr>
                <w:webHidden/>
              </w:rPr>
              <w:instrText xml:space="preserve"> PAGEREF _Toc125448164 \h </w:instrText>
            </w:r>
            <w:r>
              <w:rPr>
                <w:webHidden/>
              </w:rPr>
            </w:r>
            <w:r>
              <w:rPr>
                <w:webHidden/>
              </w:rPr>
              <w:fldChar w:fldCharType="separate"/>
            </w:r>
            <w:r>
              <w:rPr>
                <w:webHidden/>
              </w:rPr>
              <w:t>4</w:t>
            </w:r>
            <w:r>
              <w:rPr>
                <w:webHidden/>
              </w:rPr>
              <w:fldChar w:fldCharType="end"/>
            </w:r>
          </w:hyperlink>
        </w:p>
        <w:p w14:paraId="64194901" w14:textId="3BC57F0B" w:rsidR="00E91A88" w:rsidRDefault="00E91A88">
          <w:pPr>
            <w:pStyle w:val="Sadraj2"/>
            <w:rPr>
              <w:rFonts w:asciiTheme="minorHAnsi" w:eastAsiaTheme="minorEastAsia" w:hAnsiTheme="minorHAnsi" w:cstheme="minorBidi"/>
              <w:lang w:eastAsia="hr-HR"/>
            </w:rPr>
          </w:pPr>
          <w:hyperlink w:anchor="_Toc125448165" w:history="1">
            <w:r w:rsidRPr="001A7EA7">
              <w:rPr>
                <w:rStyle w:val="Hiperveza"/>
                <w:rFonts w:ascii="Cambria" w:hAnsi="Cambria"/>
              </w:rPr>
              <w:t>2.4. Mjesto izvođenja radova</w:t>
            </w:r>
            <w:r>
              <w:rPr>
                <w:webHidden/>
              </w:rPr>
              <w:tab/>
            </w:r>
            <w:r>
              <w:rPr>
                <w:webHidden/>
              </w:rPr>
              <w:fldChar w:fldCharType="begin"/>
            </w:r>
            <w:r>
              <w:rPr>
                <w:webHidden/>
              </w:rPr>
              <w:instrText xml:space="preserve"> PAGEREF _Toc125448165 \h </w:instrText>
            </w:r>
            <w:r>
              <w:rPr>
                <w:webHidden/>
              </w:rPr>
            </w:r>
            <w:r>
              <w:rPr>
                <w:webHidden/>
              </w:rPr>
              <w:fldChar w:fldCharType="separate"/>
            </w:r>
            <w:r>
              <w:rPr>
                <w:webHidden/>
              </w:rPr>
              <w:t>5</w:t>
            </w:r>
            <w:r>
              <w:rPr>
                <w:webHidden/>
              </w:rPr>
              <w:fldChar w:fldCharType="end"/>
            </w:r>
          </w:hyperlink>
        </w:p>
        <w:p w14:paraId="3912A68C" w14:textId="52F55371" w:rsidR="00E91A88" w:rsidRDefault="00E91A88">
          <w:pPr>
            <w:pStyle w:val="Sadraj2"/>
            <w:rPr>
              <w:rFonts w:asciiTheme="minorHAnsi" w:eastAsiaTheme="minorEastAsia" w:hAnsiTheme="minorHAnsi" w:cstheme="minorBidi"/>
              <w:lang w:eastAsia="hr-HR"/>
            </w:rPr>
          </w:pPr>
          <w:hyperlink w:anchor="_Toc125448166" w:history="1">
            <w:r w:rsidRPr="001A7EA7">
              <w:rPr>
                <w:rStyle w:val="Hiperveza"/>
                <w:rFonts w:ascii="Cambria" w:hAnsi="Cambria"/>
              </w:rPr>
              <w:t>Lokacija izvođenja predmetnih radova je Divkovićeva ulica 2,4, Pula ,   k.č. 2226/6 k.o. Pula</w:t>
            </w:r>
            <w:r>
              <w:rPr>
                <w:webHidden/>
              </w:rPr>
              <w:tab/>
            </w:r>
            <w:r>
              <w:rPr>
                <w:webHidden/>
              </w:rPr>
              <w:fldChar w:fldCharType="begin"/>
            </w:r>
            <w:r>
              <w:rPr>
                <w:webHidden/>
              </w:rPr>
              <w:instrText xml:space="preserve"> PAGEREF _Toc125448166 \h </w:instrText>
            </w:r>
            <w:r>
              <w:rPr>
                <w:webHidden/>
              </w:rPr>
            </w:r>
            <w:r>
              <w:rPr>
                <w:webHidden/>
              </w:rPr>
              <w:fldChar w:fldCharType="separate"/>
            </w:r>
            <w:r>
              <w:rPr>
                <w:webHidden/>
              </w:rPr>
              <w:t>5</w:t>
            </w:r>
            <w:r>
              <w:rPr>
                <w:webHidden/>
              </w:rPr>
              <w:fldChar w:fldCharType="end"/>
            </w:r>
          </w:hyperlink>
        </w:p>
        <w:p w14:paraId="1B8C1404" w14:textId="27978E97" w:rsidR="00E91A88" w:rsidRDefault="00E91A88">
          <w:pPr>
            <w:pStyle w:val="Sadraj2"/>
            <w:rPr>
              <w:rFonts w:asciiTheme="minorHAnsi" w:eastAsiaTheme="minorEastAsia" w:hAnsiTheme="minorHAnsi" w:cstheme="minorBidi"/>
              <w:lang w:eastAsia="hr-HR"/>
            </w:rPr>
          </w:pPr>
          <w:hyperlink w:anchor="_Toc125448167" w:history="1">
            <w:r w:rsidRPr="001A7EA7">
              <w:rPr>
                <w:rStyle w:val="Hiperveza"/>
                <w:rFonts w:ascii="Cambria" w:hAnsi="Cambria"/>
              </w:rPr>
              <w:t>2.5. Rok izvršenja ugovora</w:t>
            </w:r>
            <w:r>
              <w:rPr>
                <w:webHidden/>
              </w:rPr>
              <w:tab/>
            </w:r>
            <w:r>
              <w:rPr>
                <w:webHidden/>
              </w:rPr>
              <w:fldChar w:fldCharType="begin"/>
            </w:r>
            <w:r>
              <w:rPr>
                <w:webHidden/>
              </w:rPr>
              <w:instrText xml:space="preserve"> PAGEREF _Toc125448167 \h </w:instrText>
            </w:r>
            <w:r>
              <w:rPr>
                <w:webHidden/>
              </w:rPr>
            </w:r>
            <w:r>
              <w:rPr>
                <w:webHidden/>
              </w:rPr>
              <w:fldChar w:fldCharType="separate"/>
            </w:r>
            <w:r>
              <w:rPr>
                <w:webHidden/>
              </w:rPr>
              <w:t>5</w:t>
            </w:r>
            <w:r>
              <w:rPr>
                <w:webHidden/>
              </w:rPr>
              <w:fldChar w:fldCharType="end"/>
            </w:r>
          </w:hyperlink>
        </w:p>
        <w:p w14:paraId="67E8980C" w14:textId="37724019" w:rsidR="00E91A88" w:rsidRDefault="00E91A88">
          <w:pPr>
            <w:pStyle w:val="Sadraj1"/>
            <w:rPr>
              <w:rFonts w:asciiTheme="minorHAnsi" w:eastAsiaTheme="minorEastAsia" w:hAnsiTheme="minorHAnsi" w:cstheme="minorBidi"/>
              <w:noProof/>
              <w:lang w:val="hr-HR" w:eastAsia="hr-HR"/>
            </w:rPr>
          </w:pPr>
          <w:hyperlink w:anchor="_Toc125448168" w:history="1">
            <w:r w:rsidRPr="001A7EA7">
              <w:rPr>
                <w:rStyle w:val="Hiperveza"/>
                <w:rFonts w:eastAsiaTheme="minorHAnsi"/>
                <w:noProof/>
                <w:lang w:val="hr-HR" w:bidi="hr-HR"/>
              </w:rPr>
              <w:t>Rok za izvršenje radova započinje uvođenjem odabranog ponuditelja u posao. Naručitelj planira u roku od najviše 10 dana od dana stupanja na snagu Ugovora odabranog ponuditelja uvesti u posao.</w:t>
            </w:r>
            <w:r>
              <w:rPr>
                <w:noProof/>
                <w:webHidden/>
              </w:rPr>
              <w:tab/>
            </w:r>
            <w:r>
              <w:rPr>
                <w:noProof/>
                <w:webHidden/>
              </w:rPr>
              <w:fldChar w:fldCharType="begin"/>
            </w:r>
            <w:r>
              <w:rPr>
                <w:noProof/>
                <w:webHidden/>
              </w:rPr>
              <w:instrText xml:space="preserve"> PAGEREF _Toc125448168 \h </w:instrText>
            </w:r>
            <w:r>
              <w:rPr>
                <w:noProof/>
                <w:webHidden/>
              </w:rPr>
            </w:r>
            <w:r>
              <w:rPr>
                <w:noProof/>
                <w:webHidden/>
              </w:rPr>
              <w:fldChar w:fldCharType="separate"/>
            </w:r>
            <w:r>
              <w:rPr>
                <w:noProof/>
                <w:webHidden/>
              </w:rPr>
              <w:t>5</w:t>
            </w:r>
            <w:r>
              <w:rPr>
                <w:noProof/>
                <w:webHidden/>
              </w:rPr>
              <w:fldChar w:fldCharType="end"/>
            </w:r>
          </w:hyperlink>
        </w:p>
        <w:p w14:paraId="611DDFD8" w14:textId="286257E6" w:rsidR="00E91A88" w:rsidRDefault="00E91A88">
          <w:pPr>
            <w:pStyle w:val="Sadraj1"/>
            <w:rPr>
              <w:rFonts w:asciiTheme="minorHAnsi" w:eastAsiaTheme="minorEastAsia" w:hAnsiTheme="minorHAnsi" w:cstheme="minorBidi"/>
              <w:noProof/>
              <w:lang w:val="hr-HR" w:eastAsia="hr-HR"/>
            </w:rPr>
          </w:pPr>
          <w:hyperlink w:anchor="_Toc125448169" w:history="1">
            <w:r w:rsidRPr="001A7EA7">
              <w:rPr>
                <w:rStyle w:val="Hiperveza"/>
                <w:noProof/>
                <w:lang w:val="hr-HR"/>
              </w:rPr>
              <w:t>3. RAZLOZI ZA ISKLJUČENJE PONUDITELJA</w:t>
            </w:r>
            <w:r>
              <w:rPr>
                <w:noProof/>
                <w:webHidden/>
              </w:rPr>
              <w:tab/>
            </w:r>
            <w:r>
              <w:rPr>
                <w:noProof/>
                <w:webHidden/>
              </w:rPr>
              <w:fldChar w:fldCharType="begin"/>
            </w:r>
            <w:r>
              <w:rPr>
                <w:noProof/>
                <w:webHidden/>
              </w:rPr>
              <w:instrText xml:space="preserve"> PAGEREF _Toc125448169 \h </w:instrText>
            </w:r>
            <w:r>
              <w:rPr>
                <w:noProof/>
                <w:webHidden/>
              </w:rPr>
            </w:r>
            <w:r>
              <w:rPr>
                <w:noProof/>
                <w:webHidden/>
              </w:rPr>
              <w:fldChar w:fldCharType="separate"/>
            </w:r>
            <w:r>
              <w:rPr>
                <w:noProof/>
                <w:webHidden/>
              </w:rPr>
              <w:t>6</w:t>
            </w:r>
            <w:r>
              <w:rPr>
                <w:noProof/>
                <w:webHidden/>
              </w:rPr>
              <w:fldChar w:fldCharType="end"/>
            </w:r>
          </w:hyperlink>
        </w:p>
        <w:p w14:paraId="5221595A" w14:textId="17E860CB" w:rsidR="00E91A88" w:rsidRDefault="00E91A88">
          <w:pPr>
            <w:pStyle w:val="Sadraj2"/>
            <w:rPr>
              <w:rFonts w:asciiTheme="minorHAnsi" w:eastAsiaTheme="minorEastAsia" w:hAnsiTheme="minorHAnsi" w:cstheme="minorBidi"/>
              <w:lang w:eastAsia="hr-HR"/>
            </w:rPr>
          </w:pPr>
          <w:hyperlink w:anchor="_Toc125448170" w:history="1">
            <w:r w:rsidRPr="001A7EA7">
              <w:rPr>
                <w:rStyle w:val="Hiperveza"/>
                <w:rFonts w:ascii="Cambria" w:hAnsi="Cambria"/>
              </w:rPr>
              <w:t>3.1. Naručitelj je obvezan isključiti ponuditelja iz postupka ako:</w:t>
            </w:r>
            <w:r>
              <w:rPr>
                <w:webHidden/>
              </w:rPr>
              <w:tab/>
            </w:r>
            <w:r>
              <w:rPr>
                <w:webHidden/>
              </w:rPr>
              <w:fldChar w:fldCharType="begin"/>
            </w:r>
            <w:r>
              <w:rPr>
                <w:webHidden/>
              </w:rPr>
              <w:instrText xml:space="preserve"> PAGEREF _Toc125448170 \h </w:instrText>
            </w:r>
            <w:r>
              <w:rPr>
                <w:webHidden/>
              </w:rPr>
            </w:r>
            <w:r>
              <w:rPr>
                <w:webHidden/>
              </w:rPr>
              <w:fldChar w:fldCharType="separate"/>
            </w:r>
            <w:r>
              <w:rPr>
                <w:webHidden/>
              </w:rPr>
              <w:t>6</w:t>
            </w:r>
            <w:r>
              <w:rPr>
                <w:webHidden/>
              </w:rPr>
              <w:fldChar w:fldCharType="end"/>
            </w:r>
          </w:hyperlink>
        </w:p>
        <w:p w14:paraId="646DC382" w14:textId="349886B8" w:rsidR="00E91A88" w:rsidRDefault="00E91A88">
          <w:pPr>
            <w:pStyle w:val="Sadraj1"/>
            <w:rPr>
              <w:rFonts w:asciiTheme="minorHAnsi" w:eastAsiaTheme="minorEastAsia" w:hAnsiTheme="minorHAnsi" w:cstheme="minorBidi"/>
              <w:noProof/>
              <w:lang w:val="hr-HR" w:eastAsia="hr-HR"/>
            </w:rPr>
          </w:pPr>
          <w:hyperlink w:anchor="_Toc125448171" w:history="1">
            <w:r w:rsidRPr="001A7EA7">
              <w:rPr>
                <w:rStyle w:val="Hiperveza"/>
                <w:noProof/>
                <w:lang w:val="hr-HR"/>
              </w:rPr>
              <w:t>4.</w:t>
            </w:r>
            <w:r>
              <w:rPr>
                <w:rFonts w:asciiTheme="minorHAnsi" w:eastAsiaTheme="minorEastAsia" w:hAnsiTheme="minorHAnsi" w:cstheme="minorBidi"/>
                <w:noProof/>
                <w:lang w:val="hr-HR" w:eastAsia="hr-HR"/>
              </w:rPr>
              <w:tab/>
            </w:r>
            <w:r w:rsidRPr="001A7EA7">
              <w:rPr>
                <w:rStyle w:val="Hiperveza"/>
                <w:noProof/>
                <w:lang w:val="hr-HR"/>
              </w:rPr>
              <w:t>UVJETI I DOKAZI SPOSOBNOSTI PONUDITELJA</w:t>
            </w:r>
            <w:r>
              <w:rPr>
                <w:noProof/>
                <w:webHidden/>
              </w:rPr>
              <w:tab/>
            </w:r>
            <w:r>
              <w:rPr>
                <w:noProof/>
                <w:webHidden/>
              </w:rPr>
              <w:fldChar w:fldCharType="begin"/>
            </w:r>
            <w:r>
              <w:rPr>
                <w:noProof/>
                <w:webHidden/>
              </w:rPr>
              <w:instrText xml:space="preserve"> PAGEREF _Toc125448171 \h </w:instrText>
            </w:r>
            <w:r>
              <w:rPr>
                <w:noProof/>
                <w:webHidden/>
              </w:rPr>
            </w:r>
            <w:r>
              <w:rPr>
                <w:noProof/>
                <w:webHidden/>
              </w:rPr>
              <w:fldChar w:fldCharType="separate"/>
            </w:r>
            <w:r>
              <w:rPr>
                <w:noProof/>
                <w:webHidden/>
              </w:rPr>
              <w:t>7</w:t>
            </w:r>
            <w:r>
              <w:rPr>
                <w:noProof/>
                <w:webHidden/>
              </w:rPr>
              <w:fldChar w:fldCharType="end"/>
            </w:r>
          </w:hyperlink>
        </w:p>
        <w:p w14:paraId="61F24F0E" w14:textId="04E1C39E" w:rsidR="00E91A88" w:rsidRDefault="00E91A88">
          <w:pPr>
            <w:pStyle w:val="Sadraj2"/>
            <w:rPr>
              <w:rFonts w:asciiTheme="minorHAnsi" w:eastAsiaTheme="minorEastAsia" w:hAnsiTheme="minorHAnsi" w:cstheme="minorBidi"/>
              <w:lang w:eastAsia="hr-HR"/>
            </w:rPr>
          </w:pPr>
          <w:hyperlink w:anchor="_Toc125448172" w:history="1">
            <w:r w:rsidRPr="001A7EA7">
              <w:rPr>
                <w:rStyle w:val="Hiperveza"/>
                <w:rFonts w:ascii="Cambria" w:hAnsi="Cambria"/>
              </w:rPr>
              <w:t>4.1. Sposobnost za obavljanje profesionalne djelatnosti</w:t>
            </w:r>
            <w:r>
              <w:rPr>
                <w:webHidden/>
              </w:rPr>
              <w:tab/>
            </w:r>
            <w:r>
              <w:rPr>
                <w:webHidden/>
              </w:rPr>
              <w:fldChar w:fldCharType="begin"/>
            </w:r>
            <w:r>
              <w:rPr>
                <w:webHidden/>
              </w:rPr>
              <w:instrText xml:space="preserve"> PAGEREF _Toc125448172 \h </w:instrText>
            </w:r>
            <w:r>
              <w:rPr>
                <w:webHidden/>
              </w:rPr>
            </w:r>
            <w:r>
              <w:rPr>
                <w:webHidden/>
              </w:rPr>
              <w:fldChar w:fldCharType="separate"/>
            </w:r>
            <w:r>
              <w:rPr>
                <w:webHidden/>
              </w:rPr>
              <w:t>7</w:t>
            </w:r>
            <w:r>
              <w:rPr>
                <w:webHidden/>
              </w:rPr>
              <w:fldChar w:fldCharType="end"/>
            </w:r>
          </w:hyperlink>
        </w:p>
        <w:p w14:paraId="27CFBD74" w14:textId="1303906C" w:rsidR="00E91A88" w:rsidRDefault="00E91A88">
          <w:pPr>
            <w:pStyle w:val="Sadraj2"/>
            <w:rPr>
              <w:rFonts w:asciiTheme="minorHAnsi" w:eastAsiaTheme="minorEastAsia" w:hAnsiTheme="minorHAnsi" w:cstheme="minorBidi"/>
              <w:lang w:eastAsia="hr-HR"/>
            </w:rPr>
          </w:pPr>
          <w:hyperlink w:anchor="_Toc125448173" w:history="1">
            <w:r w:rsidRPr="001A7EA7">
              <w:rPr>
                <w:rStyle w:val="Hiperveza"/>
                <w:rFonts w:ascii="Cambria" w:hAnsi="Cambria"/>
              </w:rPr>
              <w:t>4.2. Ekonomska i financijska sposobnost</w:t>
            </w:r>
            <w:r>
              <w:rPr>
                <w:webHidden/>
              </w:rPr>
              <w:tab/>
            </w:r>
            <w:r>
              <w:rPr>
                <w:webHidden/>
              </w:rPr>
              <w:fldChar w:fldCharType="begin"/>
            </w:r>
            <w:r>
              <w:rPr>
                <w:webHidden/>
              </w:rPr>
              <w:instrText xml:space="preserve"> PAGEREF _Toc125448173 \h </w:instrText>
            </w:r>
            <w:r>
              <w:rPr>
                <w:webHidden/>
              </w:rPr>
            </w:r>
            <w:r>
              <w:rPr>
                <w:webHidden/>
              </w:rPr>
              <w:fldChar w:fldCharType="separate"/>
            </w:r>
            <w:r>
              <w:rPr>
                <w:webHidden/>
              </w:rPr>
              <w:t>7</w:t>
            </w:r>
            <w:r>
              <w:rPr>
                <w:webHidden/>
              </w:rPr>
              <w:fldChar w:fldCharType="end"/>
            </w:r>
          </w:hyperlink>
        </w:p>
        <w:p w14:paraId="67A3DE29" w14:textId="648C3E16" w:rsidR="00E91A88" w:rsidRDefault="00E91A88">
          <w:pPr>
            <w:pStyle w:val="Sadraj2"/>
            <w:rPr>
              <w:rFonts w:asciiTheme="minorHAnsi" w:eastAsiaTheme="minorEastAsia" w:hAnsiTheme="minorHAnsi" w:cstheme="minorBidi"/>
              <w:lang w:eastAsia="hr-HR"/>
            </w:rPr>
          </w:pPr>
          <w:hyperlink w:anchor="_Toc125448174" w:history="1">
            <w:r w:rsidRPr="001A7EA7">
              <w:rPr>
                <w:rStyle w:val="Hiperveza"/>
                <w:rFonts w:ascii="Cambria" w:hAnsi="Cambria"/>
              </w:rPr>
              <w:t>4.3. Tehnička i stručna sposobnost</w:t>
            </w:r>
            <w:r>
              <w:rPr>
                <w:webHidden/>
              </w:rPr>
              <w:tab/>
            </w:r>
            <w:r>
              <w:rPr>
                <w:webHidden/>
              </w:rPr>
              <w:fldChar w:fldCharType="begin"/>
            </w:r>
            <w:r>
              <w:rPr>
                <w:webHidden/>
              </w:rPr>
              <w:instrText xml:space="preserve"> PAGEREF _Toc125448174 \h </w:instrText>
            </w:r>
            <w:r>
              <w:rPr>
                <w:webHidden/>
              </w:rPr>
            </w:r>
            <w:r>
              <w:rPr>
                <w:webHidden/>
              </w:rPr>
              <w:fldChar w:fldCharType="separate"/>
            </w:r>
            <w:r>
              <w:rPr>
                <w:webHidden/>
              </w:rPr>
              <w:t>7</w:t>
            </w:r>
            <w:r>
              <w:rPr>
                <w:webHidden/>
              </w:rPr>
              <w:fldChar w:fldCharType="end"/>
            </w:r>
          </w:hyperlink>
        </w:p>
        <w:p w14:paraId="148EAEA1" w14:textId="406A26B5" w:rsidR="00E91A88" w:rsidRDefault="00E91A88">
          <w:pPr>
            <w:pStyle w:val="Sadraj1"/>
            <w:rPr>
              <w:rFonts w:asciiTheme="minorHAnsi" w:eastAsiaTheme="minorEastAsia" w:hAnsiTheme="minorHAnsi" w:cstheme="minorBidi"/>
              <w:noProof/>
              <w:lang w:val="hr-HR" w:eastAsia="hr-HR"/>
            </w:rPr>
          </w:pPr>
          <w:hyperlink w:anchor="_Toc125448175" w:history="1">
            <w:r w:rsidRPr="001A7EA7">
              <w:rPr>
                <w:rStyle w:val="Hiperveza"/>
                <w:noProof/>
                <w:lang w:val="hr-HR"/>
              </w:rPr>
              <w:t>5. PONUDA</w:t>
            </w:r>
            <w:r>
              <w:rPr>
                <w:noProof/>
                <w:webHidden/>
              </w:rPr>
              <w:tab/>
            </w:r>
            <w:r>
              <w:rPr>
                <w:noProof/>
                <w:webHidden/>
              </w:rPr>
              <w:fldChar w:fldCharType="begin"/>
            </w:r>
            <w:r>
              <w:rPr>
                <w:noProof/>
                <w:webHidden/>
              </w:rPr>
              <w:instrText xml:space="preserve"> PAGEREF _Toc125448175 \h </w:instrText>
            </w:r>
            <w:r>
              <w:rPr>
                <w:noProof/>
                <w:webHidden/>
              </w:rPr>
            </w:r>
            <w:r>
              <w:rPr>
                <w:noProof/>
                <w:webHidden/>
              </w:rPr>
              <w:fldChar w:fldCharType="separate"/>
            </w:r>
            <w:r>
              <w:rPr>
                <w:noProof/>
                <w:webHidden/>
              </w:rPr>
              <w:t>9</w:t>
            </w:r>
            <w:r>
              <w:rPr>
                <w:noProof/>
                <w:webHidden/>
              </w:rPr>
              <w:fldChar w:fldCharType="end"/>
            </w:r>
          </w:hyperlink>
        </w:p>
        <w:p w14:paraId="40CE00E6" w14:textId="422D3693" w:rsidR="00E91A88" w:rsidRDefault="00E91A88">
          <w:pPr>
            <w:pStyle w:val="Sadraj2"/>
            <w:rPr>
              <w:rFonts w:asciiTheme="minorHAnsi" w:eastAsiaTheme="minorEastAsia" w:hAnsiTheme="minorHAnsi" w:cstheme="minorBidi"/>
              <w:lang w:eastAsia="hr-HR"/>
            </w:rPr>
          </w:pPr>
          <w:hyperlink w:anchor="_Toc125448176" w:history="1">
            <w:r w:rsidRPr="001A7EA7">
              <w:rPr>
                <w:rStyle w:val="Hiperveza"/>
                <w:rFonts w:ascii="Cambria" w:hAnsi="Cambria"/>
              </w:rPr>
              <w:t>5.1 Sadržaj ponude:</w:t>
            </w:r>
            <w:r>
              <w:rPr>
                <w:webHidden/>
              </w:rPr>
              <w:tab/>
            </w:r>
            <w:r>
              <w:rPr>
                <w:webHidden/>
              </w:rPr>
              <w:fldChar w:fldCharType="begin"/>
            </w:r>
            <w:r>
              <w:rPr>
                <w:webHidden/>
              </w:rPr>
              <w:instrText xml:space="preserve"> PAGEREF _Toc125448176 \h </w:instrText>
            </w:r>
            <w:r>
              <w:rPr>
                <w:webHidden/>
              </w:rPr>
            </w:r>
            <w:r>
              <w:rPr>
                <w:webHidden/>
              </w:rPr>
              <w:fldChar w:fldCharType="separate"/>
            </w:r>
            <w:r>
              <w:rPr>
                <w:webHidden/>
              </w:rPr>
              <w:t>9</w:t>
            </w:r>
            <w:r>
              <w:rPr>
                <w:webHidden/>
              </w:rPr>
              <w:fldChar w:fldCharType="end"/>
            </w:r>
          </w:hyperlink>
        </w:p>
        <w:p w14:paraId="3A054A0D" w14:textId="05A48E50" w:rsidR="00E91A88" w:rsidRDefault="00E91A88">
          <w:pPr>
            <w:pStyle w:val="Sadraj2"/>
            <w:rPr>
              <w:rFonts w:asciiTheme="minorHAnsi" w:eastAsiaTheme="minorEastAsia" w:hAnsiTheme="minorHAnsi" w:cstheme="minorBidi"/>
              <w:lang w:eastAsia="hr-HR"/>
            </w:rPr>
          </w:pPr>
          <w:hyperlink w:anchor="_Toc125448177" w:history="1">
            <w:r w:rsidRPr="001A7EA7">
              <w:rPr>
                <w:rStyle w:val="Hiperveza"/>
                <w:rFonts w:ascii="Cambria" w:hAnsi="Cambria"/>
              </w:rPr>
              <w:t>5.2 Način podnošenja ponuda</w:t>
            </w:r>
            <w:r>
              <w:rPr>
                <w:webHidden/>
              </w:rPr>
              <w:tab/>
            </w:r>
            <w:r>
              <w:rPr>
                <w:webHidden/>
              </w:rPr>
              <w:fldChar w:fldCharType="begin"/>
            </w:r>
            <w:r>
              <w:rPr>
                <w:webHidden/>
              </w:rPr>
              <w:instrText xml:space="preserve"> PAGEREF _Toc125448177 \h </w:instrText>
            </w:r>
            <w:r>
              <w:rPr>
                <w:webHidden/>
              </w:rPr>
            </w:r>
            <w:r>
              <w:rPr>
                <w:webHidden/>
              </w:rPr>
              <w:fldChar w:fldCharType="separate"/>
            </w:r>
            <w:r>
              <w:rPr>
                <w:webHidden/>
              </w:rPr>
              <w:t>9</w:t>
            </w:r>
            <w:r>
              <w:rPr>
                <w:webHidden/>
              </w:rPr>
              <w:fldChar w:fldCharType="end"/>
            </w:r>
          </w:hyperlink>
        </w:p>
        <w:p w14:paraId="77F6AE09" w14:textId="5D3B8EEC" w:rsidR="00E91A88" w:rsidRDefault="00E91A88">
          <w:pPr>
            <w:pStyle w:val="Sadraj2"/>
            <w:rPr>
              <w:rFonts w:asciiTheme="minorHAnsi" w:eastAsiaTheme="minorEastAsia" w:hAnsiTheme="minorHAnsi" w:cstheme="minorBidi"/>
              <w:lang w:eastAsia="hr-HR"/>
            </w:rPr>
          </w:pPr>
          <w:hyperlink w:anchor="_Toc125448178" w:history="1">
            <w:r w:rsidRPr="001A7EA7">
              <w:rPr>
                <w:rStyle w:val="Hiperveza"/>
                <w:rFonts w:ascii="Cambria" w:hAnsi="Cambria"/>
              </w:rPr>
              <w:t>5.3. Rok valjanosti ponude</w:t>
            </w:r>
            <w:r>
              <w:rPr>
                <w:webHidden/>
              </w:rPr>
              <w:tab/>
            </w:r>
            <w:r>
              <w:rPr>
                <w:webHidden/>
              </w:rPr>
              <w:fldChar w:fldCharType="begin"/>
            </w:r>
            <w:r>
              <w:rPr>
                <w:webHidden/>
              </w:rPr>
              <w:instrText xml:space="preserve"> PAGEREF _Toc125448178 \h </w:instrText>
            </w:r>
            <w:r>
              <w:rPr>
                <w:webHidden/>
              </w:rPr>
            </w:r>
            <w:r>
              <w:rPr>
                <w:webHidden/>
              </w:rPr>
              <w:fldChar w:fldCharType="separate"/>
            </w:r>
            <w:r>
              <w:rPr>
                <w:webHidden/>
              </w:rPr>
              <w:t>10</w:t>
            </w:r>
            <w:r>
              <w:rPr>
                <w:webHidden/>
              </w:rPr>
              <w:fldChar w:fldCharType="end"/>
            </w:r>
          </w:hyperlink>
        </w:p>
        <w:p w14:paraId="0C14FDF5" w14:textId="0BC94842" w:rsidR="00E91A88" w:rsidRDefault="00E91A88" w:rsidP="00E91A88">
          <w:pPr>
            <w:pStyle w:val="Sadraj2"/>
            <w:rPr>
              <w:rFonts w:asciiTheme="minorHAnsi" w:eastAsiaTheme="minorEastAsia" w:hAnsiTheme="minorHAnsi" w:cstheme="minorBidi"/>
              <w:lang w:eastAsia="hr-HR"/>
            </w:rPr>
          </w:pPr>
          <w:hyperlink w:anchor="_Toc125448179" w:history="1">
            <w:r w:rsidRPr="001A7EA7">
              <w:rPr>
                <w:rStyle w:val="Hiperveza"/>
                <w:rFonts w:ascii="Cambria" w:hAnsi="Cambria"/>
              </w:rPr>
              <w:t>5.4. Rok, način i uvjeti plaćanja</w:t>
            </w:r>
            <w:r>
              <w:rPr>
                <w:webHidden/>
              </w:rPr>
              <w:tab/>
            </w:r>
            <w:r>
              <w:rPr>
                <w:webHidden/>
              </w:rPr>
              <w:fldChar w:fldCharType="begin"/>
            </w:r>
            <w:r>
              <w:rPr>
                <w:webHidden/>
              </w:rPr>
              <w:instrText xml:space="preserve"> PAGEREF _Toc125448179 \h </w:instrText>
            </w:r>
            <w:r>
              <w:rPr>
                <w:webHidden/>
              </w:rPr>
            </w:r>
            <w:r>
              <w:rPr>
                <w:webHidden/>
              </w:rPr>
              <w:fldChar w:fldCharType="separate"/>
            </w:r>
            <w:r>
              <w:rPr>
                <w:webHidden/>
              </w:rPr>
              <w:t>11</w:t>
            </w:r>
            <w:r>
              <w:rPr>
                <w:webHidden/>
              </w:rPr>
              <w:fldChar w:fldCharType="end"/>
            </w:r>
          </w:hyperlink>
        </w:p>
        <w:p w14:paraId="1C5F4DA3" w14:textId="3B6D5BC5" w:rsidR="00E91A88" w:rsidRDefault="00E91A88">
          <w:pPr>
            <w:pStyle w:val="Sadraj1"/>
            <w:rPr>
              <w:rFonts w:asciiTheme="minorHAnsi" w:eastAsiaTheme="minorEastAsia" w:hAnsiTheme="minorHAnsi" w:cstheme="minorBidi"/>
              <w:noProof/>
              <w:lang w:val="hr-HR" w:eastAsia="hr-HR"/>
            </w:rPr>
          </w:pPr>
          <w:hyperlink w:anchor="_Toc125448188" w:history="1">
            <w:r w:rsidRPr="001A7EA7">
              <w:rPr>
                <w:rStyle w:val="Hiperveza"/>
                <w:noProof/>
                <w:lang w:val="hr-HR"/>
              </w:rPr>
              <w:t>6. KRITERIJ ODABIRA</w:t>
            </w:r>
            <w:r>
              <w:rPr>
                <w:noProof/>
                <w:webHidden/>
              </w:rPr>
              <w:tab/>
            </w:r>
            <w:r>
              <w:rPr>
                <w:noProof/>
                <w:webHidden/>
              </w:rPr>
              <w:fldChar w:fldCharType="begin"/>
            </w:r>
            <w:r>
              <w:rPr>
                <w:noProof/>
                <w:webHidden/>
              </w:rPr>
              <w:instrText xml:space="preserve"> PAGEREF _Toc125448188 \h </w:instrText>
            </w:r>
            <w:r>
              <w:rPr>
                <w:noProof/>
                <w:webHidden/>
              </w:rPr>
            </w:r>
            <w:r>
              <w:rPr>
                <w:noProof/>
                <w:webHidden/>
              </w:rPr>
              <w:fldChar w:fldCharType="separate"/>
            </w:r>
            <w:r>
              <w:rPr>
                <w:noProof/>
                <w:webHidden/>
              </w:rPr>
              <w:t>12</w:t>
            </w:r>
            <w:r>
              <w:rPr>
                <w:noProof/>
                <w:webHidden/>
              </w:rPr>
              <w:fldChar w:fldCharType="end"/>
            </w:r>
          </w:hyperlink>
        </w:p>
        <w:p w14:paraId="0F323172" w14:textId="79CD023D" w:rsidR="00E91A88" w:rsidRDefault="00E91A88">
          <w:pPr>
            <w:pStyle w:val="Sadraj1"/>
            <w:rPr>
              <w:rFonts w:asciiTheme="minorHAnsi" w:eastAsiaTheme="minorEastAsia" w:hAnsiTheme="minorHAnsi" w:cstheme="minorBidi"/>
              <w:noProof/>
              <w:lang w:val="hr-HR" w:eastAsia="hr-HR"/>
            </w:rPr>
          </w:pPr>
          <w:hyperlink w:anchor="_Toc125448189" w:history="1">
            <w:r w:rsidRPr="001A7EA7">
              <w:rPr>
                <w:rStyle w:val="Hiperveza"/>
                <w:noProof/>
                <w:lang w:val="hr-HR"/>
              </w:rPr>
              <w:t>7. PREGLED I OCJENA PONUDE</w:t>
            </w:r>
            <w:r>
              <w:rPr>
                <w:noProof/>
                <w:webHidden/>
              </w:rPr>
              <w:tab/>
            </w:r>
            <w:r>
              <w:rPr>
                <w:noProof/>
                <w:webHidden/>
              </w:rPr>
              <w:fldChar w:fldCharType="begin"/>
            </w:r>
            <w:r>
              <w:rPr>
                <w:noProof/>
                <w:webHidden/>
              </w:rPr>
              <w:instrText xml:space="preserve"> PAGEREF _Toc125448189 \h </w:instrText>
            </w:r>
            <w:r>
              <w:rPr>
                <w:noProof/>
                <w:webHidden/>
              </w:rPr>
            </w:r>
            <w:r>
              <w:rPr>
                <w:noProof/>
                <w:webHidden/>
              </w:rPr>
              <w:fldChar w:fldCharType="separate"/>
            </w:r>
            <w:r>
              <w:rPr>
                <w:noProof/>
                <w:webHidden/>
              </w:rPr>
              <w:t>12</w:t>
            </w:r>
            <w:r>
              <w:rPr>
                <w:noProof/>
                <w:webHidden/>
              </w:rPr>
              <w:fldChar w:fldCharType="end"/>
            </w:r>
          </w:hyperlink>
        </w:p>
        <w:p w14:paraId="139FA3FB" w14:textId="0043F430" w:rsidR="00E91A88" w:rsidRDefault="00E91A88">
          <w:pPr>
            <w:pStyle w:val="Sadraj1"/>
            <w:rPr>
              <w:rFonts w:asciiTheme="minorHAnsi" w:eastAsiaTheme="minorEastAsia" w:hAnsiTheme="minorHAnsi" w:cstheme="minorBidi"/>
              <w:noProof/>
              <w:lang w:val="hr-HR" w:eastAsia="hr-HR"/>
            </w:rPr>
          </w:pPr>
          <w:hyperlink w:anchor="_Toc125448190" w:history="1">
            <w:r w:rsidRPr="001A7EA7">
              <w:rPr>
                <w:rStyle w:val="Hiperveza"/>
                <w:noProof/>
                <w:lang w:val="hr-HR"/>
              </w:rPr>
              <w:t>8. OSTALE ODREDBE</w:t>
            </w:r>
            <w:r>
              <w:rPr>
                <w:noProof/>
                <w:webHidden/>
              </w:rPr>
              <w:tab/>
            </w:r>
            <w:r>
              <w:rPr>
                <w:noProof/>
                <w:webHidden/>
              </w:rPr>
              <w:fldChar w:fldCharType="begin"/>
            </w:r>
            <w:r>
              <w:rPr>
                <w:noProof/>
                <w:webHidden/>
              </w:rPr>
              <w:instrText xml:space="preserve"> PAGEREF _Toc125448190 \h </w:instrText>
            </w:r>
            <w:r>
              <w:rPr>
                <w:noProof/>
                <w:webHidden/>
              </w:rPr>
            </w:r>
            <w:r>
              <w:rPr>
                <w:noProof/>
                <w:webHidden/>
              </w:rPr>
              <w:fldChar w:fldCharType="separate"/>
            </w:r>
            <w:r>
              <w:rPr>
                <w:noProof/>
                <w:webHidden/>
              </w:rPr>
              <w:t>12</w:t>
            </w:r>
            <w:r>
              <w:rPr>
                <w:noProof/>
                <w:webHidden/>
              </w:rPr>
              <w:fldChar w:fldCharType="end"/>
            </w:r>
          </w:hyperlink>
        </w:p>
        <w:p w14:paraId="6E62852F" w14:textId="453E45B5" w:rsidR="00E91A88" w:rsidRDefault="00E91A88">
          <w:pPr>
            <w:pStyle w:val="Sadraj2"/>
            <w:rPr>
              <w:rFonts w:asciiTheme="minorHAnsi" w:eastAsiaTheme="minorEastAsia" w:hAnsiTheme="minorHAnsi" w:cstheme="minorBidi"/>
              <w:lang w:eastAsia="hr-HR"/>
            </w:rPr>
          </w:pPr>
          <w:hyperlink w:anchor="_Toc125448191" w:history="1">
            <w:r w:rsidRPr="001A7EA7">
              <w:rPr>
                <w:rStyle w:val="Hiperveza"/>
                <w:rFonts w:ascii="Cambria" w:hAnsi="Cambria"/>
              </w:rPr>
              <w:t>8.1 Zajednica ponuditelja</w:t>
            </w:r>
            <w:r>
              <w:rPr>
                <w:webHidden/>
              </w:rPr>
              <w:tab/>
            </w:r>
            <w:r>
              <w:rPr>
                <w:webHidden/>
              </w:rPr>
              <w:fldChar w:fldCharType="begin"/>
            </w:r>
            <w:r>
              <w:rPr>
                <w:webHidden/>
              </w:rPr>
              <w:instrText xml:space="preserve"> PAGEREF _Toc125448191 \h </w:instrText>
            </w:r>
            <w:r>
              <w:rPr>
                <w:webHidden/>
              </w:rPr>
            </w:r>
            <w:r>
              <w:rPr>
                <w:webHidden/>
              </w:rPr>
              <w:fldChar w:fldCharType="separate"/>
            </w:r>
            <w:r>
              <w:rPr>
                <w:webHidden/>
              </w:rPr>
              <w:t>12</w:t>
            </w:r>
            <w:r>
              <w:rPr>
                <w:webHidden/>
              </w:rPr>
              <w:fldChar w:fldCharType="end"/>
            </w:r>
          </w:hyperlink>
        </w:p>
        <w:p w14:paraId="549C5455" w14:textId="02098BC4" w:rsidR="00E91A88" w:rsidRDefault="00E91A88">
          <w:pPr>
            <w:pStyle w:val="Sadraj2"/>
            <w:rPr>
              <w:rFonts w:asciiTheme="minorHAnsi" w:eastAsiaTheme="minorEastAsia" w:hAnsiTheme="minorHAnsi" w:cstheme="minorBidi"/>
              <w:lang w:eastAsia="hr-HR"/>
            </w:rPr>
          </w:pPr>
          <w:hyperlink w:anchor="_Toc125448192" w:history="1">
            <w:r w:rsidRPr="001A7EA7">
              <w:rPr>
                <w:rStyle w:val="Hiperveza"/>
                <w:rFonts w:ascii="Cambria" w:hAnsi="Cambria"/>
              </w:rPr>
              <w:t>8.2 Podugovaratelji</w:t>
            </w:r>
            <w:r>
              <w:rPr>
                <w:webHidden/>
              </w:rPr>
              <w:tab/>
            </w:r>
            <w:r>
              <w:rPr>
                <w:webHidden/>
              </w:rPr>
              <w:fldChar w:fldCharType="begin"/>
            </w:r>
            <w:r>
              <w:rPr>
                <w:webHidden/>
              </w:rPr>
              <w:instrText xml:space="preserve"> PAGEREF _Toc125448192 \h </w:instrText>
            </w:r>
            <w:r>
              <w:rPr>
                <w:webHidden/>
              </w:rPr>
            </w:r>
            <w:r>
              <w:rPr>
                <w:webHidden/>
              </w:rPr>
              <w:fldChar w:fldCharType="separate"/>
            </w:r>
            <w:r>
              <w:rPr>
                <w:webHidden/>
              </w:rPr>
              <w:t>12</w:t>
            </w:r>
            <w:r>
              <w:rPr>
                <w:webHidden/>
              </w:rPr>
              <w:fldChar w:fldCharType="end"/>
            </w:r>
          </w:hyperlink>
        </w:p>
        <w:p w14:paraId="0C5C2F40" w14:textId="32A3BB74" w:rsidR="00E91A88" w:rsidRDefault="00E91A88">
          <w:pPr>
            <w:pStyle w:val="Sadraj1"/>
            <w:rPr>
              <w:rFonts w:asciiTheme="minorHAnsi" w:eastAsiaTheme="minorEastAsia" w:hAnsiTheme="minorHAnsi" w:cstheme="minorBidi"/>
              <w:noProof/>
              <w:lang w:val="hr-HR" w:eastAsia="hr-HR"/>
            </w:rPr>
          </w:pPr>
          <w:hyperlink w:anchor="_Toc125448193" w:history="1">
            <w:r w:rsidRPr="001A7EA7">
              <w:rPr>
                <w:rStyle w:val="Hiperveza"/>
                <w:noProof/>
                <w:lang w:val="hr-HR"/>
              </w:rPr>
              <w:t>9. JAMSTVA</w:t>
            </w:r>
            <w:r>
              <w:rPr>
                <w:noProof/>
                <w:webHidden/>
              </w:rPr>
              <w:tab/>
            </w:r>
            <w:r>
              <w:rPr>
                <w:noProof/>
                <w:webHidden/>
              </w:rPr>
              <w:fldChar w:fldCharType="begin"/>
            </w:r>
            <w:r>
              <w:rPr>
                <w:noProof/>
                <w:webHidden/>
              </w:rPr>
              <w:instrText xml:space="preserve"> PAGEREF _Toc125448193 \h </w:instrText>
            </w:r>
            <w:r>
              <w:rPr>
                <w:noProof/>
                <w:webHidden/>
              </w:rPr>
            </w:r>
            <w:r>
              <w:rPr>
                <w:noProof/>
                <w:webHidden/>
              </w:rPr>
              <w:fldChar w:fldCharType="separate"/>
            </w:r>
            <w:r>
              <w:rPr>
                <w:noProof/>
                <w:webHidden/>
              </w:rPr>
              <w:t>13</w:t>
            </w:r>
            <w:r>
              <w:rPr>
                <w:noProof/>
                <w:webHidden/>
              </w:rPr>
              <w:fldChar w:fldCharType="end"/>
            </w:r>
          </w:hyperlink>
        </w:p>
        <w:p w14:paraId="478D7315" w14:textId="1296E8E8" w:rsidR="00E91A88" w:rsidRDefault="00E91A88">
          <w:pPr>
            <w:pStyle w:val="Sadraj2"/>
            <w:rPr>
              <w:rFonts w:asciiTheme="minorHAnsi" w:eastAsiaTheme="minorEastAsia" w:hAnsiTheme="minorHAnsi" w:cstheme="minorBidi"/>
              <w:lang w:eastAsia="hr-HR"/>
            </w:rPr>
          </w:pPr>
          <w:hyperlink w:anchor="_Toc125448194" w:history="1">
            <w:r w:rsidRPr="001A7EA7">
              <w:rPr>
                <w:rStyle w:val="Hiperveza"/>
                <w:rFonts w:ascii="Cambria" w:hAnsi="Cambria"/>
              </w:rPr>
              <w:t>9.1. Jamstvo za ozbiljnost ponude</w:t>
            </w:r>
            <w:r>
              <w:rPr>
                <w:webHidden/>
              </w:rPr>
              <w:tab/>
            </w:r>
            <w:r>
              <w:rPr>
                <w:webHidden/>
              </w:rPr>
              <w:fldChar w:fldCharType="begin"/>
            </w:r>
            <w:r>
              <w:rPr>
                <w:webHidden/>
              </w:rPr>
              <w:instrText xml:space="preserve"> PAGEREF _Toc125448194 \h </w:instrText>
            </w:r>
            <w:r>
              <w:rPr>
                <w:webHidden/>
              </w:rPr>
            </w:r>
            <w:r>
              <w:rPr>
                <w:webHidden/>
              </w:rPr>
              <w:fldChar w:fldCharType="separate"/>
            </w:r>
            <w:r>
              <w:rPr>
                <w:webHidden/>
              </w:rPr>
              <w:t>13</w:t>
            </w:r>
            <w:r>
              <w:rPr>
                <w:webHidden/>
              </w:rPr>
              <w:fldChar w:fldCharType="end"/>
            </w:r>
          </w:hyperlink>
        </w:p>
        <w:p w14:paraId="1884B563" w14:textId="43B4BEEA" w:rsidR="00E91A88" w:rsidRDefault="00E91A88">
          <w:pPr>
            <w:pStyle w:val="Sadraj2"/>
            <w:rPr>
              <w:rFonts w:asciiTheme="minorHAnsi" w:eastAsiaTheme="minorEastAsia" w:hAnsiTheme="minorHAnsi" w:cstheme="minorBidi"/>
              <w:lang w:eastAsia="hr-HR"/>
            </w:rPr>
          </w:pPr>
          <w:hyperlink w:anchor="_Toc125448195" w:history="1">
            <w:r w:rsidRPr="001A7EA7">
              <w:rPr>
                <w:rStyle w:val="Hiperveza"/>
                <w:rFonts w:ascii="Cambria" w:hAnsi="Cambria"/>
              </w:rPr>
              <w:t>9.2. Jamstvo za uredno ispunjenje ugovora</w:t>
            </w:r>
            <w:r>
              <w:rPr>
                <w:webHidden/>
              </w:rPr>
              <w:tab/>
            </w:r>
            <w:r>
              <w:rPr>
                <w:webHidden/>
              </w:rPr>
              <w:fldChar w:fldCharType="begin"/>
            </w:r>
            <w:r>
              <w:rPr>
                <w:webHidden/>
              </w:rPr>
              <w:instrText xml:space="preserve"> PAGEREF _Toc125448195 \h </w:instrText>
            </w:r>
            <w:r>
              <w:rPr>
                <w:webHidden/>
              </w:rPr>
            </w:r>
            <w:r>
              <w:rPr>
                <w:webHidden/>
              </w:rPr>
              <w:fldChar w:fldCharType="separate"/>
            </w:r>
            <w:r>
              <w:rPr>
                <w:webHidden/>
              </w:rPr>
              <w:t>14</w:t>
            </w:r>
            <w:r>
              <w:rPr>
                <w:webHidden/>
              </w:rPr>
              <w:fldChar w:fldCharType="end"/>
            </w:r>
          </w:hyperlink>
        </w:p>
        <w:p w14:paraId="362F58C1" w14:textId="7D54CACC" w:rsidR="00E91A88" w:rsidRDefault="00E91A88">
          <w:pPr>
            <w:pStyle w:val="Sadraj2"/>
            <w:rPr>
              <w:rFonts w:asciiTheme="minorHAnsi" w:eastAsiaTheme="minorEastAsia" w:hAnsiTheme="minorHAnsi" w:cstheme="minorBidi"/>
              <w:lang w:eastAsia="hr-HR"/>
            </w:rPr>
          </w:pPr>
          <w:hyperlink w:anchor="_Toc125448196" w:history="1">
            <w:r w:rsidRPr="001A7EA7">
              <w:rPr>
                <w:rStyle w:val="Hiperveza"/>
                <w:rFonts w:ascii="Cambria" w:hAnsi="Cambria"/>
              </w:rPr>
              <w:t>9.3. Jamstvo za otklanjanje nedostataka u jamstvenom roku</w:t>
            </w:r>
            <w:r>
              <w:rPr>
                <w:webHidden/>
              </w:rPr>
              <w:tab/>
            </w:r>
            <w:r>
              <w:rPr>
                <w:webHidden/>
              </w:rPr>
              <w:fldChar w:fldCharType="begin"/>
            </w:r>
            <w:r>
              <w:rPr>
                <w:webHidden/>
              </w:rPr>
              <w:instrText xml:space="preserve"> PAGEREF _Toc125448196 \h </w:instrText>
            </w:r>
            <w:r>
              <w:rPr>
                <w:webHidden/>
              </w:rPr>
            </w:r>
            <w:r>
              <w:rPr>
                <w:webHidden/>
              </w:rPr>
              <w:fldChar w:fldCharType="separate"/>
            </w:r>
            <w:r>
              <w:rPr>
                <w:webHidden/>
              </w:rPr>
              <w:t>14</w:t>
            </w:r>
            <w:r>
              <w:rPr>
                <w:webHidden/>
              </w:rPr>
              <w:fldChar w:fldCharType="end"/>
            </w:r>
          </w:hyperlink>
        </w:p>
        <w:p w14:paraId="516CAA05" w14:textId="34B7DB3D" w:rsidR="00E91A88" w:rsidRDefault="00E91A88">
          <w:pPr>
            <w:pStyle w:val="Sadraj2"/>
            <w:rPr>
              <w:rFonts w:asciiTheme="minorHAnsi" w:eastAsiaTheme="minorEastAsia" w:hAnsiTheme="minorHAnsi" w:cstheme="minorBidi"/>
              <w:lang w:eastAsia="hr-HR"/>
            </w:rPr>
          </w:pPr>
          <w:hyperlink w:anchor="_Toc125448197" w:history="1">
            <w:r w:rsidRPr="001A7EA7">
              <w:rPr>
                <w:rStyle w:val="Hiperveza"/>
                <w:rFonts w:ascii="Cambria" w:hAnsi="Cambria"/>
              </w:rPr>
              <w:t>9.4 Jamstvo za povrat predujma</w:t>
            </w:r>
            <w:r>
              <w:rPr>
                <w:webHidden/>
              </w:rPr>
              <w:tab/>
            </w:r>
            <w:r>
              <w:rPr>
                <w:webHidden/>
              </w:rPr>
              <w:fldChar w:fldCharType="begin"/>
            </w:r>
            <w:r>
              <w:rPr>
                <w:webHidden/>
              </w:rPr>
              <w:instrText xml:space="preserve"> PAGEREF _Toc125448197 \h </w:instrText>
            </w:r>
            <w:r>
              <w:rPr>
                <w:webHidden/>
              </w:rPr>
            </w:r>
            <w:r>
              <w:rPr>
                <w:webHidden/>
              </w:rPr>
              <w:fldChar w:fldCharType="separate"/>
            </w:r>
            <w:r>
              <w:rPr>
                <w:webHidden/>
              </w:rPr>
              <w:t>15</w:t>
            </w:r>
            <w:r>
              <w:rPr>
                <w:webHidden/>
              </w:rPr>
              <w:fldChar w:fldCharType="end"/>
            </w:r>
          </w:hyperlink>
        </w:p>
        <w:p w14:paraId="50C36DB6" w14:textId="78A6AF46" w:rsidR="00E91A88" w:rsidRDefault="00E91A88">
          <w:pPr>
            <w:pStyle w:val="Sadraj1"/>
            <w:rPr>
              <w:rFonts w:asciiTheme="minorHAnsi" w:eastAsiaTheme="minorEastAsia" w:hAnsiTheme="minorHAnsi" w:cstheme="minorBidi"/>
              <w:noProof/>
              <w:lang w:val="hr-HR" w:eastAsia="hr-HR"/>
            </w:rPr>
          </w:pPr>
          <w:hyperlink w:anchor="_Toc125448198" w:history="1">
            <w:r w:rsidRPr="001A7EA7">
              <w:rPr>
                <w:rStyle w:val="Hiperveza"/>
                <w:noProof/>
                <w:lang w:val="hr-HR"/>
              </w:rPr>
              <w:t>10. OBVEZE IZVOĐAČA RADOVA</w:t>
            </w:r>
            <w:r>
              <w:rPr>
                <w:noProof/>
                <w:webHidden/>
              </w:rPr>
              <w:tab/>
            </w:r>
            <w:r>
              <w:rPr>
                <w:noProof/>
                <w:webHidden/>
              </w:rPr>
              <w:fldChar w:fldCharType="begin"/>
            </w:r>
            <w:r>
              <w:rPr>
                <w:noProof/>
                <w:webHidden/>
              </w:rPr>
              <w:instrText xml:space="preserve"> PAGEREF _Toc125448198 \h </w:instrText>
            </w:r>
            <w:r>
              <w:rPr>
                <w:noProof/>
                <w:webHidden/>
              </w:rPr>
            </w:r>
            <w:r>
              <w:rPr>
                <w:noProof/>
                <w:webHidden/>
              </w:rPr>
              <w:fldChar w:fldCharType="separate"/>
            </w:r>
            <w:r>
              <w:rPr>
                <w:noProof/>
                <w:webHidden/>
              </w:rPr>
              <w:t>15</w:t>
            </w:r>
            <w:r>
              <w:rPr>
                <w:noProof/>
                <w:webHidden/>
              </w:rPr>
              <w:fldChar w:fldCharType="end"/>
            </w:r>
          </w:hyperlink>
        </w:p>
        <w:p w14:paraId="6AAFAF0A" w14:textId="7454CE88" w:rsidR="00350AEA" w:rsidRPr="00140F61" w:rsidRDefault="00A93D96">
          <w:pPr>
            <w:rPr>
              <w:rFonts w:ascii="Times New Roman" w:hAnsi="Times New Roman" w:cs="Times New Roman"/>
            </w:rPr>
          </w:pPr>
          <w:r w:rsidRPr="008D1546">
            <w:rPr>
              <w:rFonts w:ascii="Cambria" w:hAnsi="Cambria" w:cs="Times New Roman"/>
              <w:b/>
              <w:bCs/>
              <w:noProof/>
            </w:rPr>
            <w:fldChar w:fldCharType="end"/>
          </w:r>
        </w:p>
      </w:sdtContent>
    </w:sdt>
    <w:p w14:paraId="5CF2D506" w14:textId="76A6CFD4" w:rsidR="00FE7E7D" w:rsidRPr="008D5779" w:rsidRDefault="00023ECF" w:rsidP="00EE3758">
      <w:pPr>
        <w:pStyle w:val="Naslov1"/>
        <w:rPr>
          <w:b w:val="0"/>
          <w:bCs w:val="0"/>
          <w:lang w:val="hr-HR"/>
        </w:rPr>
      </w:pPr>
      <w:bookmarkStart w:id="3" w:name="_Toc398624056"/>
      <w:bookmarkStart w:id="4" w:name="_Toc510531190"/>
      <w:bookmarkStart w:id="5" w:name="_Toc125448155"/>
      <w:r>
        <w:rPr>
          <w:lang w:val="hr-HR"/>
        </w:rPr>
        <w:t>1</w:t>
      </w:r>
      <w:r w:rsidR="00350AEA" w:rsidRPr="008D5779">
        <w:rPr>
          <w:lang w:val="hr-HR"/>
        </w:rPr>
        <w:t xml:space="preserve">.   </w:t>
      </w:r>
      <w:r w:rsidR="004E058A" w:rsidRPr="008D5779">
        <w:rPr>
          <w:lang w:val="hr-HR"/>
        </w:rPr>
        <w:t>O</w:t>
      </w:r>
      <w:r w:rsidR="00FE7E7D" w:rsidRPr="008D5779">
        <w:rPr>
          <w:lang w:val="hr-HR"/>
        </w:rPr>
        <w:t xml:space="preserve">PĆE </w:t>
      </w:r>
      <w:r w:rsidR="00FE7E7D" w:rsidRPr="006457E7">
        <w:rPr>
          <w:lang w:val="hr-HR"/>
        </w:rPr>
        <w:t>INFORMACIJE</w:t>
      </w:r>
      <w:bookmarkEnd w:id="3"/>
      <w:bookmarkEnd w:id="4"/>
      <w:r w:rsidR="006A05BE" w:rsidRPr="008D5779">
        <w:rPr>
          <w:lang w:val="hr-HR"/>
        </w:rPr>
        <w:t xml:space="preserve"> O NABAVI</w:t>
      </w:r>
      <w:bookmarkEnd w:id="5"/>
    </w:p>
    <w:p w14:paraId="6AE3212B" w14:textId="77777777" w:rsidR="00FE7E7D" w:rsidRPr="008D5779" w:rsidRDefault="00FE7E7D" w:rsidP="00FE7E7D">
      <w:pPr>
        <w:widowControl w:val="0"/>
        <w:tabs>
          <w:tab w:val="left" w:pos="680"/>
          <w:tab w:val="left" w:pos="9781"/>
        </w:tabs>
        <w:autoSpaceDE w:val="0"/>
        <w:autoSpaceDN w:val="0"/>
        <w:adjustRightInd w:val="0"/>
        <w:spacing w:after="0" w:line="240" w:lineRule="auto"/>
        <w:ind w:left="720"/>
        <w:jc w:val="both"/>
        <w:rPr>
          <w:rFonts w:ascii="Cambria" w:eastAsia="Times New Roman" w:hAnsi="Cambria" w:cs="Times New Roman"/>
          <w:b/>
          <w:bCs/>
        </w:rPr>
      </w:pPr>
    </w:p>
    <w:p w14:paraId="267C4E3B" w14:textId="77777777" w:rsidR="00FE7E7D" w:rsidRPr="008D5779" w:rsidRDefault="005523F4" w:rsidP="005523F4">
      <w:pPr>
        <w:pStyle w:val="Naslov2"/>
        <w:ind w:left="708"/>
        <w:rPr>
          <w:rFonts w:ascii="Cambria" w:hAnsi="Cambria"/>
          <w:b w:val="0"/>
          <w:bCs w:val="0"/>
          <w:sz w:val="24"/>
          <w:szCs w:val="24"/>
          <w:lang w:val="hr-HR"/>
        </w:rPr>
      </w:pPr>
      <w:bookmarkStart w:id="6" w:name="_Toc398624057"/>
      <w:bookmarkStart w:id="7" w:name="_Toc399159428"/>
      <w:bookmarkStart w:id="8" w:name="_Toc125448156"/>
      <w:r w:rsidRPr="008D5779">
        <w:rPr>
          <w:rFonts w:ascii="Cambria" w:hAnsi="Cambria"/>
          <w:sz w:val="24"/>
          <w:szCs w:val="24"/>
          <w:lang w:val="hr-HR"/>
        </w:rPr>
        <w:t>1.1.</w:t>
      </w:r>
      <w:r w:rsidR="00FE7E7D" w:rsidRPr="008D5779">
        <w:rPr>
          <w:rFonts w:ascii="Cambria" w:hAnsi="Cambria"/>
          <w:sz w:val="24"/>
          <w:szCs w:val="24"/>
          <w:lang w:val="hr-HR"/>
        </w:rPr>
        <w:t xml:space="preserve"> </w:t>
      </w:r>
      <w:bookmarkStart w:id="9" w:name="_Toc510531191"/>
      <w:r w:rsidR="00FE7E7D" w:rsidRPr="008D5779">
        <w:rPr>
          <w:rFonts w:ascii="Cambria" w:hAnsi="Cambria"/>
          <w:sz w:val="24"/>
          <w:szCs w:val="24"/>
          <w:lang w:val="hr-HR"/>
        </w:rPr>
        <w:t>Podaci o Naručitelju</w:t>
      </w:r>
      <w:bookmarkEnd w:id="6"/>
      <w:bookmarkEnd w:id="7"/>
      <w:bookmarkEnd w:id="8"/>
      <w:bookmarkEnd w:id="9"/>
    </w:p>
    <w:p w14:paraId="09D1FE96" w14:textId="77777777" w:rsidR="00FE7E7D" w:rsidRPr="008D5779" w:rsidRDefault="00FE7E7D" w:rsidP="00FE7E7D">
      <w:pPr>
        <w:tabs>
          <w:tab w:val="left" w:pos="567"/>
        </w:tabs>
        <w:spacing w:after="0" w:line="240" w:lineRule="auto"/>
        <w:jc w:val="both"/>
        <w:rPr>
          <w:rFonts w:ascii="Cambria" w:eastAsia="Times New Roman" w:hAnsi="Cambria" w:cs="Times New Roman"/>
          <w:spacing w:val="-1"/>
        </w:rPr>
      </w:pPr>
    </w:p>
    <w:p w14:paraId="25B708B9" w14:textId="77777777" w:rsidR="0001665D" w:rsidRDefault="00FE7E7D" w:rsidP="0001665D">
      <w:pPr>
        <w:widowControl w:val="0"/>
        <w:autoSpaceDE w:val="0"/>
        <w:autoSpaceDN w:val="0"/>
        <w:adjustRightInd w:val="0"/>
        <w:spacing w:after="0" w:line="240" w:lineRule="auto"/>
        <w:ind w:left="2127" w:hanging="1418"/>
        <w:rPr>
          <w:rFonts w:ascii="Cambria" w:eastAsia="Times New Roman" w:hAnsi="Cambria" w:cs="Times New Roman"/>
        </w:rPr>
      </w:pPr>
      <w:r w:rsidRPr="008D5779">
        <w:rPr>
          <w:rFonts w:ascii="Cambria" w:eastAsia="Times New Roman" w:hAnsi="Cambria" w:cs="Times New Roman"/>
          <w:spacing w:val="-1"/>
        </w:rPr>
        <w:t>Naručitelj</w:t>
      </w:r>
      <w:r w:rsidR="0001665D">
        <w:rPr>
          <w:rFonts w:ascii="Cambria" w:eastAsia="Times New Roman" w:hAnsi="Cambria" w:cs="Times New Roman"/>
          <w:spacing w:val="-1"/>
        </w:rPr>
        <w:t xml:space="preserve"> (</w:t>
      </w:r>
      <w:r w:rsidR="0001665D" w:rsidRPr="0001665D">
        <w:rPr>
          <w:rFonts w:ascii="Cambria" w:eastAsia="Times New Roman" w:hAnsi="Cambria" w:cs="Times New Roman"/>
          <w:spacing w:val="-1"/>
        </w:rPr>
        <w:t>Korisnik bespovratnih sredstava</w:t>
      </w:r>
      <w:r w:rsidR="0001665D">
        <w:rPr>
          <w:rFonts w:ascii="Cambria" w:eastAsia="Times New Roman" w:hAnsi="Cambria" w:cs="Times New Roman"/>
          <w:spacing w:val="-1"/>
        </w:rPr>
        <w:t xml:space="preserve"> u ime i za račun suvlasnika zgrade)</w:t>
      </w:r>
      <w:r w:rsidRPr="008D5779">
        <w:rPr>
          <w:rFonts w:ascii="Cambria" w:eastAsia="Times New Roman" w:hAnsi="Cambria" w:cs="Times New Roman"/>
        </w:rPr>
        <w:t xml:space="preserve">: </w:t>
      </w:r>
    </w:p>
    <w:p w14:paraId="5820691A" w14:textId="40F05C3D" w:rsidR="008D5779" w:rsidRPr="008D5779" w:rsidRDefault="00423A64" w:rsidP="0001665D">
      <w:pPr>
        <w:widowControl w:val="0"/>
        <w:autoSpaceDE w:val="0"/>
        <w:autoSpaceDN w:val="0"/>
        <w:adjustRightInd w:val="0"/>
        <w:spacing w:after="0" w:line="240" w:lineRule="auto"/>
        <w:ind w:left="2127" w:hanging="1418"/>
        <w:rPr>
          <w:rFonts w:ascii="Cambria" w:hAnsi="Cambria" w:cs="Times New Roman"/>
        </w:rPr>
      </w:pPr>
      <w:r>
        <w:rPr>
          <w:rFonts w:ascii="Cambria" w:hAnsi="Cambria" w:cs="Times New Roman"/>
        </w:rPr>
        <w:t>EKI INŽINJERING, d.o.o. za građevinarstvo</w:t>
      </w:r>
      <w:r w:rsidR="003C4A39">
        <w:rPr>
          <w:rFonts w:ascii="Cambria" w:hAnsi="Cambria" w:cs="Times New Roman"/>
        </w:rPr>
        <w:t xml:space="preserve">, usluge i trgovinu </w:t>
      </w:r>
    </w:p>
    <w:p w14:paraId="6E6CF584" w14:textId="55ACCBEE" w:rsidR="00035C2E" w:rsidRPr="008D5779" w:rsidRDefault="008D5779" w:rsidP="008D5779">
      <w:pPr>
        <w:widowControl w:val="0"/>
        <w:autoSpaceDE w:val="0"/>
        <w:autoSpaceDN w:val="0"/>
        <w:adjustRightInd w:val="0"/>
        <w:spacing w:after="0" w:line="240" w:lineRule="auto"/>
        <w:ind w:left="2127" w:hanging="1418"/>
        <w:jc w:val="both"/>
        <w:rPr>
          <w:rFonts w:ascii="Cambria" w:hAnsi="Cambria" w:cs="Times New Roman"/>
        </w:rPr>
      </w:pPr>
      <w:r w:rsidRPr="008D5779">
        <w:rPr>
          <w:rFonts w:ascii="Cambria" w:hAnsi="Cambria" w:cs="Times New Roman"/>
          <w:color w:val="0D0D0D" w:themeColor="text1" w:themeTint="F2"/>
        </w:rPr>
        <w:t>Adresa</w:t>
      </w:r>
      <w:r w:rsidR="00FE7E7D" w:rsidRPr="008D5779">
        <w:rPr>
          <w:rFonts w:ascii="Cambria" w:hAnsi="Cambria" w:cs="Times New Roman"/>
          <w:color w:val="0D0D0D" w:themeColor="text1" w:themeTint="F2"/>
        </w:rPr>
        <w:t xml:space="preserve">: </w:t>
      </w:r>
      <w:r w:rsidR="003C4A39">
        <w:rPr>
          <w:rFonts w:ascii="Cambria" w:hAnsi="Cambria" w:cs="Times New Roman"/>
        </w:rPr>
        <w:t>Ulica Matetića Ronjgova 2- Via Ivan Matetić Ronjgov 2</w:t>
      </w:r>
    </w:p>
    <w:p w14:paraId="6513B872" w14:textId="5FB8CFA5" w:rsidR="00FE7E7D" w:rsidRPr="008D5779" w:rsidRDefault="00FE7E7D" w:rsidP="00FE7E7D">
      <w:pPr>
        <w:ind w:firstLine="708"/>
        <w:contextualSpacing/>
        <w:jc w:val="both"/>
        <w:rPr>
          <w:rFonts w:ascii="Cambria" w:hAnsi="Cambria" w:cs="Times New Roman"/>
        </w:rPr>
      </w:pPr>
      <w:r w:rsidRPr="008D5779">
        <w:rPr>
          <w:rFonts w:ascii="Cambria" w:hAnsi="Cambria" w:cs="Times New Roman"/>
        </w:rPr>
        <w:t xml:space="preserve">OIB: </w:t>
      </w:r>
      <w:r w:rsidR="00021E7B">
        <w:rPr>
          <w:rFonts w:ascii="Cambria" w:hAnsi="Cambria" w:cs="Times New Roman"/>
        </w:rPr>
        <w:t>27469752480</w:t>
      </w:r>
    </w:p>
    <w:p w14:paraId="1B61C7AA" w14:textId="150636AB" w:rsidR="00FE7E7D" w:rsidRPr="00EB3A09" w:rsidRDefault="00FE7E7D" w:rsidP="00FF2621">
      <w:pPr>
        <w:ind w:firstLine="708"/>
        <w:contextualSpacing/>
        <w:jc w:val="both"/>
        <w:rPr>
          <w:rFonts w:ascii="Cambria" w:hAnsi="Cambria" w:cs="Times New Roman"/>
          <w:color w:val="0D0D0D" w:themeColor="text1" w:themeTint="F2"/>
          <w:lang w:bidi="hr-HR"/>
        </w:rPr>
      </w:pPr>
      <w:r w:rsidRPr="00EB3A09">
        <w:rPr>
          <w:rFonts w:ascii="Cambria" w:hAnsi="Cambria" w:cs="Times New Roman"/>
          <w:color w:val="0D0D0D" w:themeColor="text1" w:themeTint="F2"/>
          <w:spacing w:val="2"/>
        </w:rPr>
        <w:t>T</w:t>
      </w:r>
      <w:r w:rsidRPr="00EB3A09">
        <w:rPr>
          <w:rFonts w:ascii="Cambria" w:hAnsi="Cambria" w:cs="Times New Roman"/>
          <w:color w:val="0D0D0D" w:themeColor="text1" w:themeTint="F2"/>
        </w:rPr>
        <w:t>e</w:t>
      </w:r>
      <w:r w:rsidRPr="00EB3A09">
        <w:rPr>
          <w:rFonts w:ascii="Cambria" w:hAnsi="Cambria" w:cs="Times New Roman"/>
          <w:color w:val="0D0D0D" w:themeColor="text1" w:themeTint="F2"/>
          <w:spacing w:val="-1"/>
        </w:rPr>
        <w:t>l</w:t>
      </w:r>
      <w:r w:rsidRPr="00EB3A09">
        <w:rPr>
          <w:rFonts w:ascii="Cambria" w:hAnsi="Cambria" w:cs="Times New Roman"/>
          <w:color w:val="0D0D0D" w:themeColor="text1" w:themeTint="F2"/>
          <w:spacing w:val="-2"/>
        </w:rPr>
        <w:t>e</w:t>
      </w:r>
      <w:r w:rsidRPr="00EB3A09">
        <w:rPr>
          <w:rFonts w:ascii="Cambria" w:hAnsi="Cambria" w:cs="Times New Roman"/>
          <w:color w:val="0D0D0D" w:themeColor="text1" w:themeTint="F2"/>
          <w:spacing w:val="4"/>
        </w:rPr>
        <w:t>f</w:t>
      </w:r>
      <w:r w:rsidRPr="00EB3A09">
        <w:rPr>
          <w:rFonts w:ascii="Cambria" w:hAnsi="Cambria" w:cs="Times New Roman"/>
          <w:color w:val="0D0D0D" w:themeColor="text1" w:themeTint="F2"/>
        </w:rPr>
        <w:t>o</w:t>
      </w:r>
      <w:r w:rsidRPr="00EB3A09">
        <w:rPr>
          <w:rFonts w:ascii="Cambria" w:hAnsi="Cambria" w:cs="Times New Roman"/>
          <w:color w:val="0D0D0D" w:themeColor="text1" w:themeTint="F2"/>
          <w:spacing w:val="-2"/>
        </w:rPr>
        <w:t>n:</w:t>
      </w:r>
      <w:r w:rsidRPr="00EB3A09">
        <w:rPr>
          <w:rFonts w:ascii="Cambria" w:hAnsi="Cambria" w:cs="Times New Roman"/>
          <w:color w:val="0D0D0D" w:themeColor="text1" w:themeTint="F2"/>
        </w:rPr>
        <w:t xml:space="preserve"> </w:t>
      </w:r>
      <w:bookmarkStart w:id="10" w:name="_Hlk190689890"/>
      <w:r w:rsidR="007700B9" w:rsidRPr="00EB3A09">
        <w:rPr>
          <w:rFonts w:ascii="Cambria" w:hAnsi="Cambria" w:cs="Times New Roman"/>
          <w:color w:val="0D0D0D" w:themeColor="text1" w:themeTint="F2"/>
        </w:rPr>
        <w:t xml:space="preserve">+385 </w:t>
      </w:r>
      <w:bookmarkStart w:id="11" w:name="_Hlk124766647"/>
      <w:r w:rsidR="00D876B1" w:rsidRPr="00EB3A09">
        <w:rPr>
          <w:rFonts w:ascii="Cambria" w:hAnsi="Cambria" w:cs="Times New Roman"/>
          <w:color w:val="0D0D0D" w:themeColor="text1" w:themeTint="F2"/>
        </w:rPr>
        <w:t>989600572</w:t>
      </w:r>
      <w:bookmarkEnd w:id="10"/>
    </w:p>
    <w:bookmarkEnd w:id="11"/>
    <w:p w14:paraId="37E2E59F" w14:textId="4FE2903C" w:rsidR="004531D4" w:rsidRPr="00EB3A09" w:rsidRDefault="00FE7E7D" w:rsidP="00FE7E7D">
      <w:pPr>
        <w:widowControl w:val="0"/>
        <w:autoSpaceDE w:val="0"/>
        <w:autoSpaceDN w:val="0"/>
        <w:adjustRightInd w:val="0"/>
        <w:spacing w:line="276" w:lineRule="auto"/>
        <w:ind w:left="720"/>
        <w:rPr>
          <w:rFonts w:ascii="Cambria" w:hAnsi="Cambria" w:cs="Times New Roman"/>
        </w:rPr>
      </w:pPr>
      <w:r w:rsidRPr="00EB3A09">
        <w:rPr>
          <w:rFonts w:ascii="Cambria" w:hAnsi="Cambria" w:cs="Times New Roman"/>
        </w:rPr>
        <w:t>e</w:t>
      </w:r>
      <w:r w:rsidRPr="00EB3A09">
        <w:rPr>
          <w:rFonts w:ascii="Cambria" w:hAnsi="Cambria" w:cs="Times New Roman"/>
          <w:spacing w:val="1"/>
        </w:rPr>
        <w:t>-pošta</w:t>
      </w:r>
      <w:r w:rsidRPr="00EB3A09">
        <w:rPr>
          <w:rFonts w:ascii="Cambria" w:hAnsi="Cambria" w:cs="Times New Roman"/>
        </w:rPr>
        <w:t>:</w:t>
      </w:r>
      <w:r w:rsidR="00DE5B90" w:rsidRPr="00EB3A09">
        <w:rPr>
          <w:rFonts w:ascii="Cambria" w:hAnsi="Cambria" w:cs="Times New Roman"/>
        </w:rPr>
        <w:t xml:space="preserve"> </w:t>
      </w:r>
      <w:bookmarkStart w:id="12" w:name="_Hlk190689828"/>
      <w:r w:rsidR="00866F78">
        <w:fldChar w:fldCharType="begin"/>
      </w:r>
      <w:r w:rsidR="00866F78">
        <w:instrText>HYPERLINK "mailto:eduard.cinkopan@eki-inzinjering.hr"</w:instrText>
      </w:r>
      <w:r w:rsidR="00866F78">
        <w:fldChar w:fldCharType="separate"/>
      </w:r>
      <w:r w:rsidR="00866F78" w:rsidRPr="00EB3A09">
        <w:rPr>
          <w:rStyle w:val="Hiperveza"/>
          <w:rFonts w:ascii="Cambria" w:hAnsi="Cambria"/>
        </w:rPr>
        <w:t>eduard.cinkopan@eki-inzinjering.hr</w:t>
      </w:r>
      <w:r w:rsidR="00866F78">
        <w:fldChar w:fldCharType="end"/>
      </w:r>
      <w:bookmarkEnd w:id="12"/>
    </w:p>
    <w:p w14:paraId="5807519C" w14:textId="77777777" w:rsidR="00DE5B90" w:rsidRPr="00EB3A09" w:rsidRDefault="00DE5B90" w:rsidP="00FE7E7D">
      <w:pPr>
        <w:widowControl w:val="0"/>
        <w:autoSpaceDE w:val="0"/>
        <w:autoSpaceDN w:val="0"/>
        <w:adjustRightInd w:val="0"/>
        <w:spacing w:line="276" w:lineRule="auto"/>
        <w:ind w:left="720"/>
        <w:rPr>
          <w:rFonts w:ascii="Cambria" w:hAnsi="Cambria" w:cs="Times New Roman"/>
        </w:rPr>
      </w:pPr>
    </w:p>
    <w:p w14:paraId="488246E6" w14:textId="77777777" w:rsidR="00FE7E7D" w:rsidRPr="00EB3A09" w:rsidRDefault="00FE7E7D" w:rsidP="00FE7E7D">
      <w:pPr>
        <w:tabs>
          <w:tab w:val="left" w:pos="567"/>
        </w:tabs>
        <w:spacing w:after="0" w:line="240" w:lineRule="auto"/>
        <w:jc w:val="both"/>
        <w:rPr>
          <w:rFonts w:ascii="Cambria" w:eastAsia="Times New Roman" w:hAnsi="Cambria" w:cs="Times New Roman"/>
        </w:rPr>
      </w:pPr>
    </w:p>
    <w:p w14:paraId="48E6CAB5" w14:textId="77777777" w:rsidR="008D5779" w:rsidRPr="00EB3A09" w:rsidRDefault="008D5779" w:rsidP="008D5779">
      <w:pPr>
        <w:widowControl w:val="0"/>
        <w:tabs>
          <w:tab w:val="left" w:pos="9781"/>
        </w:tabs>
        <w:autoSpaceDE w:val="0"/>
        <w:autoSpaceDN w:val="0"/>
        <w:adjustRightInd w:val="0"/>
        <w:spacing w:after="0" w:line="240" w:lineRule="auto"/>
        <w:ind w:left="720"/>
        <w:jc w:val="both"/>
        <w:rPr>
          <w:rFonts w:ascii="Cambria" w:eastAsia="Times New Roman" w:hAnsi="Cambria" w:cs="Times New Roman"/>
          <w:b/>
          <w:bCs/>
          <w:lang w:bidi="hr-HR"/>
        </w:rPr>
      </w:pPr>
      <w:r w:rsidRPr="00EB3A09">
        <w:rPr>
          <w:rFonts w:ascii="Cambria" w:eastAsia="Times New Roman" w:hAnsi="Cambria" w:cs="Times New Roman"/>
          <w:b/>
          <w:bCs/>
          <w:lang w:bidi="hr-HR"/>
        </w:rPr>
        <w:t>Osoba zadužena za komunikaciju s ponuditeljima</w:t>
      </w:r>
    </w:p>
    <w:p w14:paraId="58FB63D5" w14:textId="77777777" w:rsidR="008D5779" w:rsidRPr="00EB3A09" w:rsidRDefault="008D5779" w:rsidP="008D5779">
      <w:pPr>
        <w:widowControl w:val="0"/>
        <w:tabs>
          <w:tab w:val="left" w:pos="9781"/>
        </w:tabs>
        <w:autoSpaceDE w:val="0"/>
        <w:autoSpaceDN w:val="0"/>
        <w:adjustRightInd w:val="0"/>
        <w:spacing w:after="0" w:line="240" w:lineRule="auto"/>
        <w:ind w:left="720"/>
        <w:jc w:val="both"/>
        <w:rPr>
          <w:rFonts w:ascii="Cambria" w:eastAsia="Times New Roman" w:hAnsi="Cambria" w:cs="Times New Roman"/>
        </w:rPr>
      </w:pPr>
    </w:p>
    <w:p w14:paraId="3F31D9AA" w14:textId="6B059F75" w:rsidR="008D5779" w:rsidRPr="00EB3A09" w:rsidRDefault="008D5779" w:rsidP="008D5779">
      <w:pPr>
        <w:widowControl w:val="0"/>
        <w:autoSpaceDE w:val="0"/>
        <w:autoSpaceDN w:val="0"/>
        <w:adjustRightInd w:val="0"/>
        <w:spacing w:after="0" w:line="240" w:lineRule="auto"/>
        <w:ind w:left="2127" w:hanging="1418"/>
        <w:jc w:val="both"/>
        <w:rPr>
          <w:rFonts w:ascii="Cambria" w:hAnsi="Cambria" w:cs="Times New Roman"/>
          <w:spacing w:val="-1"/>
        </w:rPr>
      </w:pPr>
      <w:r w:rsidRPr="00EB3A09">
        <w:rPr>
          <w:rFonts w:ascii="Cambria" w:hAnsi="Cambria" w:cs="Times New Roman"/>
          <w:spacing w:val="-1"/>
        </w:rPr>
        <w:t xml:space="preserve">Kontakt osoba: </w:t>
      </w:r>
      <w:r w:rsidR="00EB3A09" w:rsidRPr="00EB3A09">
        <w:rPr>
          <w:rFonts w:ascii="Cambria" w:hAnsi="Cambria" w:cs="Times New Roman"/>
          <w:spacing w:val="-1"/>
        </w:rPr>
        <w:t xml:space="preserve">Mirna </w:t>
      </w:r>
      <w:proofErr w:type="spellStart"/>
      <w:r w:rsidR="00EB3A09" w:rsidRPr="00EB3A09">
        <w:rPr>
          <w:rFonts w:ascii="Cambria" w:hAnsi="Cambria" w:cs="Times New Roman"/>
          <w:spacing w:val="-1"/>
        </w:rPr>
        <w:t>Brgles</w:t>
      </w:r>
      <w:proofErr w:type="spellEnd"/>
      <w:r w:rsidR="00EB3A09" w:rsidRPr="00EB3A09">
        <w:rPr>
          <w:rFonts w:ascii="Cambria" w:hAnsi="Cambria" w:cs="Times New Roman"/>
          <w:spacing w:val="-1"/>
        </w:rPr>
        <w:t xml:space="preserve"> M</w:t>
      </w:r>
      <w:r w:rsidR="002922CE">
        <w:rPr>
          <w:rFonts w:ascii="Cambria" w:hAnsi="Cambria" w:cs="Times New Roman"/>
          <w:spacing w:val="-1"/>
        </w:rPr>
        <w:t>i</w:t>
      </w:r>
      <w:r w:rsidR="00EB3A09" w:rsidRPr="00EB3A09">
        <w:rPr>
          <w:rFonts w:ascii="Cambria" w:hAnsi="Cambria" w:cs="Times New Roman"/>
          <w:spacing w:val="-1"/>
        </w:rPr>
        <w:t>lošev</w:t>
      </w:r>
    </w:p>
    <w:p w14:paraId="6F9D03ED" w14:textId="3C570DAB" w:rsidR="008E448D" w:rsidRPr="00EB3A09" w:rsidRDefault="008D5779" w:rsidP="008E448D">
      <w:pPr>
        <w:ind w:firstLine="708"/>
        <w:contextualSpacing/>
        <w:jc w:val="both"/>
        <w:rPr>
          <w:rFonts w:ascii="Cambria" w:hAnsi="Cambria" w:cs="Times New Roman"/>
          <w:color w:val="0D0D0D" w:themeColor="text1" w:themeTint="F2"/>
          <w:lang w:bidi="hr-HR"/>
        </w:rPr>
      </w:pPr>
      <w:r w:rsidRPr="00EB3A09">
        <w:rPr>
          <w:rFonts w:ascii="Cambria" w:hAnsi="Cambria" w:cs="Times New Roman"/>
          <w:spacing w:val="-1"/>
        </w:rPr>
        <w:t xml:space="preserve">Telefon: </w:t>
      </w:r>
      <w:r w:rsidR="000D2F7B" w:rsidRPr="00EB3A09">
        <w:rPr>
          <w:rFonts w:ascii="Cambria" w:hAnsi="Cambria" w:cs="Times New Roman"/>
          <w:spacing w:val="-1"/>
        </w:rPr>
        <w:t>+ 385</w:t>
      </w:r>
      <w:r w:rsidR="00AB0966" w:rsidRPr="00EB3A09">
        <w:rPr>
          <w:rFonts w:ascii="Cambria" w:hAnsi="Cambria" w:cs="Times New Roman"/>
          <w:spacing w:val="-1"/>
        </w:rPr>
        <w:t xml:space="preserve"> </w:t>
      </w:r>
      <w:r w:rsidR="00EB3A09" w:rsidRPr="00EB3A09">
        <w:rPr>
          <w:rFonts w:ascii="Cambria" w:hAnsi="Cambria" w:cs="Times New Roman"/>
          <w:spacing w:val="-1"/>
        </w:rPr>
        <w:t>98413637</w:t>
      </w:r>
    </w:p>
    <w:p w14:paraId="5FAE15DC" w14:textId="2219BF80" w:rsidR="00AB0966" w:rsidRDefault="008D5779" w:rsidP="00AB0966">
      <w:pPr>
        <w:widowControl w:val="0"/>
        <w:autoSpaceDE w:val="0"/>
        <w:autoSpaceDN w:val="0"/>
        <w:adjustRightInd w:val="0"/>
        <w:spacing w:line="276" w:lineRule="auto"/>
        <w:ind w:left="720"/>
        <w:rPr>
          <w:rFonts w:ascii="Cambria" w:hAnsi="Cambria" w:cs="Times New Roman"/>
        </w:rPr>
      </w:pPr>
      <w:r w:rsidRPr="00EB3A09">
        <w:rPr>
          <w:rFonts w:ascii="Cambria" w:hAnsi="Cambria" w:cs="Times New Roman"/>
          <w:spacing w:val="-1"/>
        </w:rPr>
        <w:t xml:space="preserve">e-pošta: </w:t>
      </w:r>
      <w:bookmarkStart w:id="13" w:name="_Hlk126592892"/>
      <w:r>
        <w:fldChar w:fldCharType="begin"/>
      </w:r>
      <w:r>
        <w:instrText>HYPERLINK "mailto:mirna.brgles.milosev@eki-inzinjering.hr"</w:instrText>
      </w:r>
      <w:r>
        <w:fldChar w:fldCharType="separate"/>
      </w:r>
      <w:r w:rsidR="00E91A88" w:rsidRPr="003F2CCF">
        <w:rPr>
          <w:rStyle w:val="Hiperveza"/>
          <w:rFonts w:ascii="Cambria" w:hAnsi="Cambria"/>
        </w:rPr>
        <w:t>mirna.brgles.milosev@eki-inzinjering.hr</w:t>
      </w:r>
      <w:r>
        <w:rPr>
          <w:rStyle w:val="Hiperveza"/>
          <w:rFonts w:ascii="Cambria" w:hAnsi="Cambria"/>
        </w:rPr>
        <w:fldChar w:fldCharType="end"/>
      </w:r>
      <w:r w:rsidR="00E91A88">
        <w:rPr>
          <w:rFonts w:ascii="Cambria" w:hAnsi="Cambria" w:cs="Times New Roman"/>
        </w:rPr>
        <w:t xml:space="preserve"> </w:t>
      </w:r>
      <w:bookmarkEnd w:id="13"/>
    </w:p>
    <w:p w14:paraId="3F80C888" w14:textId="77777777" w:rsidR="008D5779" w:rsidRDefault="008D5779" w:rsidP="00FE7E7D">
      <w:pPr>
        <w:tabs>
          <w:tab w:val="left" w:pos="567"/>
        </w:tabs>
        <w:spacing w:after="0" w:line="240" w:lineRule="auto"/>
        <w:jc w:val="both"/>
        <w:rPr>
          <w:rFonts w:ascii="Cambria" w:eastAsia="Times New Roman" w:hAnsi="Cambria" w:cs="Times New Roman"/>
        </w:rPr>
      </w:pPr>
    </w:p>
    <w:p w14:paraId="4A99E03F" w14:textId="57F9FAA3" w:rsidR="008D5779" w:rsidRPr="008D5779" w:rsidRDefault="00C76646" w:rsidP="00C76646">
      <w:pPr>
        <w:tabs>
          <w:tab w:val="left" w:pos="567"/>
        </w:tabs>
        <w:spacing w:after="0" w:line="240" w:lineRule="auto"/>
        <w:ind w:left="708"/>
        <w:jc w:val="both"/>
        <w:rPr>
          <w:rFonts w:ascii="Cambria" w:eastAsia="Times New Roman" w:hAnsi="Cambria" w:cs="Times New Roman"/>
        </w:rPr>
      </w:pPr>
      <w:r>
        <w:rPr>
          <w:rFonts w:ascii="Cambria" w:eastAsia="Times New Roman" w:hAnsi="Cambria" w:cs="Times New Roman"/>
        </w:rPr>
        <w:t>Komunikacija</w:t>
      </w:r>
      <w:r w:rsidR="006335FC">
        <w:rPr>
          <w:rFonts w:ascii="Cambria" w:eastAsia="Times New Roman" w:hAnsi="Cambria" w:cs="Times New Roman"/>
        </w:rPr>
        <w:t xml:space="preserve"> se obavlja isključivo</w:t>
      </w:r>
      <w:r w:rsidR="006E2B7E">
        <w:rPr>
          <w:rFonts w:ascii="Cambria" w:eastAsia="Times New Roman" w:hAnsi="Cambria" w:cs="Times New Roman"/>
        </w:rPr>
        <w:t xml:space="preserve"> putem maila</w:t>
      </w:r>
      <w:r w:rsidR="00B96BD4">
        <w:rPr>
          <w:rFonts w:ascii="Cambria" w:eastAsia="Times New Roman" w:hAnsi="Cambria" w:cs="Times New Roman"/>
        </w:rPr>
        <w:t>.</w:t>
      </w:r>
    </w:p>
    <w:p w14:paraId="148D2613" w14:textId="57C24B8B" w:rsidR="00CC4D91" w:rsidRPr="008D5779" w:rsidRDefault="00FE7E7D" w:rsidP="001A6435">
      <w:pPr>
        <w:widowControl w:val="0"/>
        <w:tabs>
          <w:tab w:val="left" w:pos="9781"/>
        </w:tabs>
        <w:autoSpaceDE w:val="0"/>
        <w:autoSpaceDN w:val="0"/>
        <w:adjustRightInd w:val="0"/>
        <w:spacing w:after="0" w:line="240" w:lineRule="auto"/>
        <w:ind w:left="720"/>
        <w:jc w:val="both"/>
        <w:rPr>
          <w:rFonts w:ascii="Cambria" w:hAnsi="Cambria"/>
          <w:color w:val="000000"/>
        </w:rPr>
      </w:pPr>
      <w:r w:rsidRPr="008D5779">
        <w:rPr>
          <w:rFonts w:ascii="Cambria" w:eastAsia="Times New Roman" w:hAnsi="Cambria" w:cs="Times New Roman"/>
        </w:rPr>
        <w:t>Nabava se provodi temeljem</w:t>
      </w:r>
      <w:r w:rsidR="001A6435">
        <w:rPr>
          <w:rFonts w:ascii="Cambria" w:eastAsia="Times New Roman" w:hAnsi="Cambria" w:cs="Times New Roman"/>
        </w:rPr>
        <w:t xml:space="preserve"> </w:t>
      </w:r>
      <w:r w:rsidR="001A6435">
        <w:rPr>
          <w:rFonts w:ascii="Cambria" w:hAnsi="Cambria"/>
          <w:color w:val="000000"/>
        </w:rPr>
        <w:t xml:space="preserve">Pravila o provedbi postupaka nabava za </w:t>
      </w:r>
      <w:proofErr w:type="spellStart"/>
      <w:r w:rsidR="001A6435">
        <w:rPr>
          <w:rFonts w:ascii="Cambria" w:hAnsi="Cambria"/>
          <w:color w:val="000000"/>
        </w:rPr>
        <w:t>neobveznike</w:t>
      </w:r>
      <w:proofErr w:type="spellEnd"/>
      <w:r w:rsidR="001A6435">
        <w:rPr>
          <w:rFonts w:ascii="Cambria" w:hAnsi="Cambria"/>
          <w:color w:val="000000"/>
        </w:rPr>
        <w:t xml:space="preserve"> Zakona o javnoj nabavi</w:t>
      </w:r>
      <w:r w:rsidR="007700B9">
        <w:rPr>
          <w:rFonts w:ascii="Cambria" w:hAnsi="Cambria"/>
          <w:color w:val="000000"/>
        </w:rPr>
        <w:t>.</w:t>
      </w:r>
      <w:r w:rsidR="001A6435">
        <w:rPr>
          <w:rFonts w:ascii="Cambria" w:hAnsi="Cambria"/>
          <w:color w:val="000000"/>
        </w:rPr>
        <w:t xml:space="preserve"> </w:t>
      </w:r>
    </w:p>
    <w:p w14:paraId="05FA6339" w14:textId="77777777" w:rsidR="00FE7E7D" w:rsidRPr="008D5779" w:rsidRDefault="00FE7E7D" w:rsidP="00FE7E7D">
      <w:pPr>
        <w:widowControl w:val="0"/>
        <w:tabs>
          <w:tab w:val="left" w:pos="9781"/>
        </w:tabs>
        <w:autoSpaceDE w:val="0"/>
        <w:autoSpaceDN w:val="0"/>
        <w:adjustRightInd w:val="0"/>
        <w:spacing w:after="0" w:line="240" w:lineRule="auto"/>
        <w:ind w:left="720"/>
        <w:jc w:val="both"/>
        <w:rPr>
          <w:rFonts w:ascii="Cambria" w:eastAsia="Times New Roman" w:hAnsi="Cambria" w:cs="Times New Roman"/>
        </w:rPr>
      </w:pPr>
    </w:p>
    <w:p w14:paraId="71BD3DA6" w14:textId="77777777" w:rsidR="00FE7E7D" w:rsidRPr="00CC72EB" w:rsidRDefault="005523F4" w:rsidP="005523F4">
      <w:pPr>
        <w:pStyle w:val="Naslov2"/>
        <w:ind w:left="709"/>
        <w:rPr>
          <w:rFonts w:ascii="Cambria" w:hAnsi="Cambria"/>
          <w:sz w:val="24"/>
          <w:szCs w:val="24"/>
          <w:lang w:val="hr-HR"/>
        </w:rPr>
      </w:pPr>
      <w:bookmarkStart w:id="14" w:name="_Toc399159429"/>
      <w:bookmarkStart w:id="15" w:name="_Toc398624058"/>
      <w:bookmarkStart w:id="16" w:name="_Toc125448157"/>
      <w:r w:rsidRPr="00CC72EB">
        <w:rPr>
          <w:rFonts w:ascii="Cambria" w:hAnsi="Cambria"/>
          <w:sz w:val="24"/>
          <w:szCs w:val="24"/>
          <w:lang w:val="hr-HR"/>
        </w:rPr>
        <w:t>1.2.</w:t>
      </w:r>
      <w:r w:rsidR="00FE7E7D" w:rsidRPr="00CC72EB">
        <w:rPr>
          <w:rFonts w:ascii="Cambria" w:hAnsi="Cambria"/>
          <w:sz w:val="24"/>
          <w:szCs w:val="24"/>
          <w:lang w:val="hr-HR"/>
        </w:rPr>
        <w:t xml:space="preserve"> </w:t>
      </w:r>
      <w:bookmarkStart w:id="17" w:name="_Toc510531192"/>
      <w:r w:rsidR="00350AEA" w:rsidRPr="008D5779">
        <w:rPr>
          <w:rFonts w:ascii="Cambria" w:hAnsi="Cambria"/>
          <w:sz w:val="24"/>
          <w:szCs w:val="24"/>
          <w:lang w:val="hr-HR"/>
        </w:rPr>
        <w:t>Evidencijski b</w:t>
      </w:r>
      <w:r w:rsidR="00FE7E7D" w:rsidRPr="008D5779">
        <w:rPr>
          <w:rFonts w:ascii="Cambria" w:hAnsi="Cambria"/>
          <w:sz w:val="24"/>
          <w:szCs w:val="24"/>
          <w:lang w:val="hr-HR"/>
        </w:rPr>
        <w:t xml:space="preserve">roj </w:t>
      </w:r>
      <w:r w:rsidR="00EB2179" w:rsidRPr="008D5779">
        <w:rPr>
          <w:rFonts w:ascii="Cambria" w:hAnsi="Cambria"/>
          <w:sz w:val="24"/>
          <w:szCs w:val="24"/>
          <w:lang w:val="hr-HR"/>
        </w:rPr>
        <w:t>nabav</w:t>
      </w:r>
      <w:bookmarkEnd w:id="14"/>
      <w:bookmarkEnd w:id="15"/>
      <w:bookmarkEnd w:id="17"/>
      <w:r w:rsidR="00350AEA" w:rsidRPr="008D5779">
        <w:rPr>
          <w:rFonts w:ascii="Cambria" w:hAnsi="Cambria"/>
          <w:sz w:val="24"/>
          <w:szCs w:val="24"/>
          <w:lang w:val="hr-HR"/>
        </w:rPr>
        <w:t>e</w:t>
      </w:r>
      <w:bookmarkEnd w:id="16"/>
    </w:p>
    <w:p w14:paraId="03F2EF23" w14:textId="77777777" w:rsidR="00EB2179" w:rsidRPr="00CC72EB" w:rsidRDefault="00EB2179" w:rsidP="00EB2179">
      <w:pPr>
        <w:spacing w:after="0"/>
        <w:rPr>
          <w:rFonts w:ascii="Cambria" w:hAnsi="Cambria" w:cs="Times New Roman"/>
        </w:rPr>
      </w:pPr>
    </w:p>
    <w:p w14:paraId="19CCBF80" w14:textId="214C34C9" w:rsidR="00FE7E7D" w:rsidRPr="0030286D" w:rsidRDefault="00616B6C" w:rsidP="00EB2179">
      <w:pPr>
        <w:widowControl w:val="0"/>
        <w:tabs>
          <w:tab w:val="left" w:pos="2380"/>
          <w:tab w:val="left" w:pos="9781"/>
        </w:tabs>
        <w:autoSpaceDE w:val="0"/>
        <w:autoSpaceDN w:val="0"/>
        <w:adjustRightInd w:val="0"/>
        <w:spacing w:after="0" w:line="240" w:lineRule="auto"/>
        <w:ind w:left="720"/>
        <w:jc w:val="both"/>
        <w:rPr>
          <w:rFonts w:ascii="Cambria" w:eastAsia="Times New Roman" w:hAnsi="Cambria" w:cs="Times New Roman"/>
          <w:bCs/>
          <w:szCs w:val="20"/>
        </w:rPr>
      </w:pPr>
      <w:bookmarkStart w:id="18" w:name="_Toc399159431"/>
      <w:bookmarkStart w:id="19" w:name="_Hlk16337833"/>
      <w:bookmarkEnd w:id="18"/>
      <w:r>
        <w:rPr>
          <w:rFonts w:ascii="Cambria" w:eastAsia="Times New Roman" w:hAnsi="Cambria" w:cs="Times New Roman"/>
          <w:bCs/>
          <w:szCs w:val="20"/>
        </w:rPr>
        <w:t>0</w:t>
      </w:r>
      <w:r w:rsidR="00EB3A09">
        <w:rPr>
          <w:rFonts w:ascii="Cambria" w:eastAsia="Times New Roman" w:hAnsi="Cambria" w:cs="Times New Roman"/>
          <w:bCs/>
          <w:szCs w:val="20"/>
        </w:rPr>
        <w:t>1</w:t>
      </w:r>
      <w:r w:rsidR="001A6435">
        <w:rPr>
          <w:rFonts w:ascii="Cambria" w:eastAsia="Times New Roman" w:hAnsi="Cambria" w:cs="Times New Roman"/>
          <w:bCs/>
          <w:szCs w:val="20"/>
        </w:rPr>
        <w:t>/</w:t>
      </w:r>
      <w:r w:rsidR="00131241" w:rsidRPr="0030286D">
        <w:rPr>
          <w:rFonts w:ascii="Cambria" w:eastAsia="Times New Roman" w:hAnsi="Cambria" w:cs="Times New Roman"/>
          <w:bCs/>
          <w:szCs w:val="20"/>
        </w:rPr>
        <w:t>20</w:t>
      </w:r>
      <w:r>
        <w:rPr>
          <w:rFonts w:ascii="Cambria" w:eastAsia="Times New Roman" w:hAnsi="Cambria" w:cs="Times New Roman"/>
          <w:bCs/>
          <w:szCs w:val="20"/>
        </w:rPr>
        <w:t>2</w:t>
      </w:r>
      <w:r w:rsidR="00077CBD">
        <w:rPr>
          <w:rFonts w:ascii="Cambria" w:eastAsia="Times New Roman" w:hAnsi="Cambria" w:cs="Times New Roman"/>
          <w:bCs/>
          <w:szCs w:val="20"/>
        </w:rPr>
        <w:t>5</w:t>
      </w:r>
    </w:p>
    <w:bookmarkEnd w:id="19"/>
    <w:p w14:paraId="5EDB444D" w14:textId="77777777" w:rsidR="00035C2E" w:rsidRPr="008D5779" w:rsidRDefault="00035C2E" w:rsidP="00FE7E7D">
      <w:pPr>
        <w:tabs>
          <w:tab w:val="left" w:pos="567"/>
        </w:tabs>
        <w:ind w:left="708"/>
        <w:jc w:val="both"/>
        <w:rPr>
          <w:rFonts w:ascii="Cambria" w:hAnsi="Cambria" w:cs="Times New Roman"/>
        </w:rPr>
      </w:pPr>
    </w:p>
    <w:p w14:paraId="1CD81DA9" w14:textId="77777777" w:rsidR="00FE7E7D" w:rsidRPr="00CC72EB" w:rsidRDefault="005523F4" w:rsidP="005523F4">
      <w:pPr>
        <w:pStyle w:val="Naslov2"/>
        <w:ind w:left="709"/>
        <w:rPr>
          <w:rFonts w:ascii="Cambria" w:hAnsi="Cambria"/>
          <w:b w:val="0"/>
          <w:bCs w:val="0"/>
          <w:sz w:val="24"/>
          <w:szCs w:val="24"/>
          <w:lang w:val="hr-HR"/>
        </w:rPr>
      </w:pPr>
      <w:bookmarkStart w:id="20" w:name="_Toc398624061"/>
      <w:bookmarkStart w:id="21" w:name="_Toc399159433"/>
      <w:bookmarkStart w:id="22" w:name="_Toc510531194"/>
      <w:bookmarkStart w:id="23" w:name="_Toc125448158"/>
      <w:r w:rsidRPr="00CC72EB">
        <w:rPr>
          <w:rFonts w:ascii="Cambria" w:hAnsi="Cambria"/>
          <w:color w:val="000000"/>
          <w:sz w:val="24"/>
          <w:szCs w:val="24"/>
          <w:lang w:val="hr-HR" w:bidi="hr-HR"/>
        </w:rPr>
        <w:t xml:space="preserve">1.3. </w:t>
      </w:r>
      <w:r w:rsidR="00FE7E7D" w:rsidRPr="008D5779">
        <w:rPr>
          <w:rFonts w:ascii="Cambria" w:hAnsi="Cambria"/>
          <w:color w:val="000000"/>
          <w:sz w:val="24"/>
          <w:szCs w:val="24"/>
          <w:lang w:val="hr-HR" w:bidi="hr-HR"/>
        </w:rPr>
        <w:t>Vrsta</w:t>
      </w:r>
      <w:r w:rsidR="00FE7E7D" w:rsidRPr="008D5779">
        <w:rPr>
          <w:rFonts w:ascii="Cambria" w:hAnsi="Cambria"/>
          <w:sz w:val="24"/>
          <w:szCs w:val="24"/>
          <w:lang w:val="hr-HR"/>
        </w:rPr>
        <w:t xml:space="preserve"> postupka nabave i</w:t>
      </w:r>
      <w:r w:rsidR="00FE7E7D" w:rsidRPr="00CC72EB">
        <w:rPr>
          <w:rFonts w:ascii="Cambria" w:hAnsi="Cambria"/>
          <w:sz w:val="24"/>
          <w:szCs w:val="24"/>
          <w:lang w:val="hr-HR"/>
        </w:rPr>
        <w:t xml:space="preserve"> </w:t>
      </w:r>
      <w:r w:rsidR="00FE7E7D" w:rsidRPr="008D5779">
        <w:rPr>
          <w:rFonts w:ascii="Cambria" w:hAnsi="Cambria"/>
          <w:sz w:val="24"/>
          <w:szCs w:val="24"/>
          <w:lang w:val="hr-HR"/>
        </w:rPr>
        <w:t>vrsta ugovora</w:t>
      </w:r>
      <w:bookmarkEnd w:id="20"/>
      <w:bookmarkEnd w:id="21"/>
      <w:bookmarkEnd w:id="22"/>
      <w:bookmarkEnd w:id="23"/>
    </w:p>
    <w:p w14:paraId="29F68E26" w14:textId="77777777" w:rsidR="00FE7E7D" w:rsidRPr="008D5779" w:rsidRDefault="00FE7E7D" w:rsidP="00FE7E7D">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color w:val="000000"/>
        </w:rPr>
      </w:pPr>
    </w:p>
    <w:p w14:paraId="72B812A8" w14:textId="2BA7628C" w:rsidR="00FE7E7D" w:rsidRPr="008C12EF" w:rsidRDefault="001D392F" w:rsidP="00FE7E7D">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bookmarkStart w:id="24" w:name="_Toc398624062"/>
      <w:bookmarkStart w:id="25" w:name="_Toc399159434"/>
      <w:r w:rsidRPr="008D5779">
        <w:rPr>
          <w:rFonts w:ascii="Cambria" w:eastAsia="Times New Roman" w:hAnsi="Cambria" w:cs="Times New Roman"/>
          <w:bCs/>
          <w:color w:val="000000"/>
          <w:lang w:bidi="hr-HR"/>
        </w:rPr>
        <w:t xml:space="preserve">Provodi se postupak </w:t>
      </w:r>
      <w:r w:rsidR="003E6A52">
        <w:rPr>
          <w:rFonts w:ascii="Cambria" w:eastAsia="Times New Roman" w:hAnsi="Cambria" w:cs="Times New Roman"/>
          <w:bCs/>
          <w:color w:val="000000"/>
          <w:lang w:bidi="hr-HR"/>
        </w:rPr>
        <w:t xml:space="preserve">nabave s jednim ponuditeljem. </w:t>
      </w:r>
    </w:p>
    <w:p w14:paraId="1AB0A27B" w14:textId="77777777" w:rsidR="001D392F" w:rsidRPr="008D5779" w:rsidRDefault="001D392F" w:rsidP="00FE7E7D">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p>
    <w:p w14:paraId="05560E72" w14:textId="5FA30CC4" w:rsidR="00FE7E7D" w:rsidRPr="008D5779" w:rsidRDefault="00FE7E7D" w:rsidP="00FE7E7D">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r w:rsidRPr="008D5779">
        <w:rPr>
          <w:rFonts w:ascii="Cambria" w:eastAsia="Times New Roman" w:hAnsi="Cambria" w:cs="Times New Roman"/>
          <w:bCs/>
          <w:color w:val="000000"/>
          <w:lang w:bidi="hr-HR"/>
        </w:rPr>
        <w:t xml:space="preserve">Sklapa se ugovor o  </w:t>
      </w:r>
      <w:r w:rsidR="006946FC" w:rsidRPr="008D5779">
        <w:rPr>
          <w:rFonts w:ascii="Cambria" w:eastAsia="Times New Roman" w:hAnsi="Cambria" w:cs="Times New Roman"/>
          <w:bCs/>
          <w:color w:val="000000"/>
          <w:lang w:bidi="hr-HR"/>
        </w:rPr>
        <w:t xml:space="preserve">nabavi </w:t>
      </w:r>
      <w:r w:rsidR="00212D5E">
        <w:rPr>
          <w:rFonts w:ascii="Cambria" w:eastAsia="Times New Roman" w:hAnsi="Cambria" w:cs="Times New Roman"/>
          <w:bCs/>
          <w:color w:val="000000"/>
          <w:lang w:bidi="hr-HR"/>
        </w:rPr>
        <w:t>radova.</w:t>
      </w:r>
    </w:p>
    <w:bookmarkEnd w:id="24"/>
    <w:bookmarkEnd w:id="25"/>
    <w:p w14:paraId="5174E303" w14:textId="77777777" w:rsidR="001D392F" w:rsidRPr="008D5779" w:rsidRDefault="001D392F" w:rsidP="00FE7E7D">
      <w:pPr>
        <w:widowControl w:val="0"/>
        <w:tabs>
          <w:tab w:val="left" w:pos="3780"/>
          <w:tab w:val="left" w:pos="9781"/>
        </w:tabs>
        <w:autoSpaceDE w:val="0"/>
        <w:autoSpaceDN w:val="0"/>
        <w:adjustRightInd w:val="0"/>
        <w:spacing w:after="0" w:line="240" w:lineRule="auto"/>
        <w:ind w:left="708"/>
        <w:jc w:val="both"/>
        <w:rPr>
          <w:rFonts w:ascii="Cambria" w:hAnsi="Cambria" w:cs="Times New Roman"/>
          <w:bCs/>
          <w:color w:val="000000"/>
          <w:lang w:bidi="hr-HR"/>
        </w:rPr>
      </w:pPr>
    </w:p>
    <w:p w14:paraId="0C35BB64" w14:textId="77777777" w:rsidR="00CC047B" w:rsidRPr="00284C7E" w:rsidRDefault="00CC047B" w:rsidP="00023ECF">
      <w:pPr>
        <w:pStyle w:val="Naslov2"/>
        <w:ind w:left="708"/>
        <w:rPr>
          <w:rFonts w:ascii="Cambria" w:hAnsi="Cambria"/>
          <w:b w:val="0"/>
          <w:bCs w:val="0"/>
          <w:color w:val="000000"/>
          <w:sz w:val="24"/>
          <w:lang w:val="hr-HR" w:bidi="hr-HR"/>
        </w:rPr>
      </w:pPr>
      <w:bookmarkStart w:id="26" w:name="_Toc125448159"/>
      <w:r w:rsidRPr="00284C7E">
        <w:rPr>
          <w:rFonts w:ascii="Cambria" w:hAnsi="Cambria"/>
          <w:color w:val="000000"/>
          <w:sz w:val="24"/>
          <w:lang w:val="hr-HR" w:bidi="hr-HR"/>
        </w:rPr>
        <w:t>1.4. Sukob interesa</w:t>
      </w:r>
      <w:bookmarkEnd w:id="26"/>
    </w:p>
    <w:p w14:paraId="0462A1E1" w14:textId="77777777" w:rsidR="00B21342" w:rsidRPr="00CC72EB" w:rsidRDefault="00B21342" w:rsidP="00B21342">
      <w:pPr>
        <w:widowControl w:val="0"/>
        <w:tabs>
          <w:tab w:val="left" w:pos="3780"/>
          <w:tab w:val="left" w:pos="9781"/>
        </w:tabs>
        <w:autoSpaceDE w:val="0"/>
        <w:autoSpaceDN w:val="0"/>
        <w:adjustRightInd w:val="0"/>
        <w:spacing w:after="0" w:line="240" w:lineRule="auto"/>
        <w:ind w:left="708"/>
        <w:jc w:val="both"/>
        <w:rPr>
          <w:rFonts w:ascii="Cambria" w:hAnsi="Cambria" w:cs="Times New Roman"/>
          <w:bCs/>
          <w:lang w:bidi="hr-HR"/>
        </w:rPr>
      </w:pPr>
    </w:p>
    <w:p w14:paraId="56E8F134" w14:textId="77777777" w:rsidR="00CC047B" w:rsidRDefault="00131241" w:rsidP="00FE7E7D">
      <w:pPr>
        <w:widowControl w:val="0"/>
        <w:tabs>
          <w:tab w:val="left" w:pos="3780"/>
          <w:tab w:val="left" w:pos="9781"/>
        </w:tabs>
        <w:autoSpaceDE w:val="0"/>
        <w:autoSpaceDN w:val="0"/>
        <w:adjustRightInd w:val="0"/>
        <w:spacing w:after="0" w:line="240" w:lineRule="auto"/>
        <w:ind w:left="708"/>
        <w:jc w:val="both"/>
        <w:rPr>
          <w:rFonts w:ascii="Cambria" w:hAnsi="Cambria" w:cs="Times New Roman"/>
          <w:bCs/>
          <w:lang w:bidi="hr-HR"/>
        </w:rPr>
      </w:pPr>
      <w:r w:rsidRPr="00131241">
        <w:rPr>
          <w:rFonts w:ascii="Cambria" w:hAnsi="Cambria" w:cs="Times New Roman"/>
          <w:bCs/>
          <w:lang w:bidi="hr-HR"/>
        </w:rPr>
        <w:t xml:space="preserve">Popis gospodarskih subjekata s kojima je Naručitelj u sukobu interesa temeljen na načelu izbjegavanja sukoba interesa kako je definiran Postupcima nabave za osobe koje nisu obveznici Zakona o javnoj nabavi: </w:t>
      </w:r>
    </w:p>
    <w:p w14:paraId="74A951A3" w14:textId="1FCFE6F3" w:rsidR="00EB3A09" w:rsidRDefault="00906260" w:rsidP="00FE7E7D">
      <w:pPr>
        <w:widowControl w:val="0"/>
        <w:tabs>
          <w:tab w:val="left" w:pos="3780"/>
          <w:tab w:val="left" w:pos="9781"/>
        </w:tabs>
        <w:autoSpaceDE w:val="0"/>
        <w:autoSpaceDN w:val="0"/>
        <w:adjustRightInd w:val="0"/>
        <w:spacing w:after="0" w:line="240" w:lineRule="auto"/>
        <w:ind w:left="708"/>
        <w:jc w:val="both"/>
        <w:rPr>
          <w:rFonts w:ascii="Cambria" w:hAnsi="Cambria" w:cs="Times New Roman"/>
          <w:bCs/>
          <w:color w:val="000000"/>
          <w:lang w:bidi="hr-HR"/>
        </w:rPr>
      </w:pPr>
      <w:r>
        <w:rPr>
          <w:rFonts w:ascii="Cambria" w:hAnsi="Cambria" w:cs="Times New Roman"/>
          <w:bCs/>
          <w:color w:val="000000"/>
          <w:lang w:bidi="hr-HR"/>
        </w:rPr>
        <w:t xml:space="preserve">- </w:t>
      </w:r>
      <w:r w:rsidR="00EB3A09">
        <w:rPr>
          <w:rFonts w:ascii="Cambria" w:hAnsi="Cambria" w:cs="Times New Roman"/>
          <w:bCs/>
          <w:color w:val="000000"/>
          <w:lang w:bidi="hr-HR"/>
        </w:rPr>
        <w:t>E.K.I. NERINA d.o.o.</w:t>
      </w:r>
      <w:r w:rsidR="00486B47">
        <w:rPr>
          <w:rFonts w:ascii="Cambria" w:hAnsi="Cambria" w:cs="Times New Roman"/>
          <w:bCs/>
          <w:color w:val="000000"/>
          <w:lang w:bidi="hr-HR"/>
        </w:rPr>
        <w:t>, OIB: 504 63404571, Ronjgova 2, 52100 Pula</w:t>
      </w:r>
    </w:p>
    <w:p w14:paraId="40F81C76" w14:textId="506BD72B" w:rsidR="00535554" w:rsidRPr="008D5779" w:rsidRDefault="00EB3A09" w:rsidP="00FE7E7D">
      <w:pPr>
        <w:widowControl w:val="0"/>
        <w:tabs>
          <w:tab w:val="left" w:pos="3780"/>
          <w:tab w:val="left" w:pos="9781"/>
        </w:tabs>
        <w:autoSpaceDE w:val="0"/>
        <w:autoSpaceDN w:val="0"/>
        <w:adjustRightInd w:val="0"/>
        <w:spacing w:after="0" w:line="240" w:lineRule="auto"/>
        <w:ind w:left="708"/>
        <w:jc w:val="both"/>
        <w:rPr>
          <w:rFonts w:ascii="Cambria" w:hAnsi="Cambria" w:cs="Times New Roman"/>
          <w:bCs/>
          <w:color w:val="000000"/>
          <w:lang w:bidi="hr-HR"/>
        </w:rPr>
      </w:pPr>
      <w:r>
        <w:rPr>
          <w:rFonts w:ascii="Cambria" w:hAnsi="Cambria" w:cs="Times New Roman"/>
          <w:bCs/>
          <w:color w:val="000000"/>
          <w:lang w:bidi="hr-HR"/>
        </w:rPr>
        <w:t xml:space="preserve">- Water sport </w:t>
      </w:r>
      <w:proofErr w:type="spellStart"/>
      <w:r>
        <w:rPr>
          <w:rFonts w:ascii="Cambria" w:hAnsi="Cambria" w:cs="Times New Roman"/>
          <w:bCs/>
          <w:color w:val="000000"/>
          <w:lang w:bidi="hr-HR"/>
        </w:rPr>
        <w:t>Ližnjan</w:t>
      </w:r>
      <w:proofErr w:type="spellEnd"/>
      <w:r>
        <w:rPr>
          <w:rFonts w:ascii="Cambria" w:hAnsi="Cambria" w:cs="Times New Roman"/>
          <w:bCs/>
          <w:color w:val="000000"/>
          <w:lang w:bidi="hr-HR"/>
        </w:rPr>
        <w:t xml:space="preserve"> d.o.o.</w:t>
      </w:r>
      <w:r w:rsidR="00EC5433">
        <w:rPr>
          <w:rFonts w:ascii="Cambria" w:hAnsi="Cambria" w:cs="Times New Roman"/>
          <w:bCs/>
          <w:color w:val="000000"/>
          <w:lang w:bidi="hr-HR"/>
        </w:rPr>
        <w:t xml:space="preserve"> </w:t>
      </w:r>
      <w:r w:rsidR="00906260">
        <w:rPr>
          <w:rFonts w:ascii="Cambria" w:hAnsi="Cambria" w:cs="Times New Roman"/>
          <w:bCs/>
          <w:color w:val="000000"/>
          <w:lang w:bidi="hr-HR"/>
        </w:rPr>
        <w:t xml:space="preserve"> </w:t>
      </w:r>
      <w:r w:rsidR="00486B47">
        <w:rPr>
          <w:rFonts w:ascii="Cambria" w:hAnsi="Cambria" w:cs="Times New Roman"/>
          <w:bCs/>
          <w:color w:val="000000"/>
          <w:lang w:bidi="hr-HR"/>
        </w:rPr>
        <w:t>, OIB:</w:t>
      </w:r>
      <w:r w:rsidR="00486B47" w:rsidRPr="00486B47">
        <w:rPr>
          <w:rFonts w:ascii="Cambria" w:hAnsi="Cambria" w:cs="Times New Roman"/>
          <w:bCs/>
          <w:color w:val="000000"/>
          <w:lang w:bidi="hr-HR"/>
        </w:rPr>
        <w:t xml:space="preserve"> 44707453989</w:t>
      </w:r>
      <w:r w:rsidR="00486B47">
        <w:rPr>
          <w:rFonts w:ascii="Cambria" w:hAnsi="Cambria" w:cs="Times New Roman"/>
          <w:bCs/>
          <w:color w:val="000000"/>
          <w:lang w:bidi="hr-HR"/>
        </w:rPr>
        <w:t xml:space="preserve">, Pod Vrh 43, 52204 </w:t>
      </w:r>
      <w:proofErr w:type="spellStart"/>
      <w:r w:rsidR="00486B47">
        <w:rPr>
          <w:rFonts w:ascii="Cambria" w:hAnsi="Cambria" w:cs="Times New Roman"/>
          <w:bCs/>
          <w:color w:val="000000"/>
          <w:lang w:bidi="hr-HR"/>
        </w:rPr>
        <w:t>Ližnjan</w:t>
      </w:r>
      <w:proofErr w:type="spellEnd"/>
    </w:p>
    <w:p w14:paraId="2FACF8E2" w14:textId="77777777" w:rsidR="00CC047B" w:rsidRPr="00EC0A54" w:rsidRDefault="00CC047B" w:rsidP="00023ECF">
      <w:pPr>
        <w:pStyle w:val="Naslov2"/>
        <w:ind w:left="708"/>
        <w:rPr>
          <w:rFonts w:ascii="Cambria" w:hAnsi="Cambria"/>
          <w:b w:val="0"/>
          <w:bCs w:val="0"/>
          <w:color w:val="000000"/>
          <w:sz w:val="24"/>
          <w:lang w:val="hr-HR" w:bidi="hr-HR"/>
        </w:rPr>
      </w:pPr>
      <w:bookmarkStart w:id="27" w:name="_Toc125448160"/>
      <w:r w:rsidRPr="00EC0A54">
        <w:rPr>
          <w:rFonts w:ascii="Cambria" w:hAnsi="Cambria"/>
          <w:color w:val="000000"/>
          <w:sz w:val="24"/>
          <w:lang w:val="hr-HR" w:bidi="hr-HR"/>
        </w:rPr>
        <w:lastRenderedPageBreak/>
        <w:t xml:space="preserve">1.5. Objašnjenja i izmjene </w:t>
      </w:r>
      <w:r w:rsidR="00271565" w:rsidRPr="00EC0A54">
        <w:rPr>
          <w:rFonts w:ascii="Cambria" w:hAnsi="Cambria"/>
          <w:color w:val="000000"/>
          <w:sz w:val="24"/>
          <w:lang w:val="hr-HR" w:bidi="hr-HR"/>
        </w:rPr>
        <w:t>Poziva na dostavu ponuda</w:t>
      </w:r>
      <w:bookmarkEnd w:id="27"/>
    </w:p>
    <w:p w14:paraId="19D4B0B3" w14:textId="77777777" w:rsidR="00CC047B" w:rsidRPr="008D5779" w:rsidRDefault="00CC047B" w:rsidP="00FE7E7D">
      <w:pPr>
        <w:widowControl w:val="0"/>
        <w:tabs>
          <w:tab w:val="left" w:pos="3780"/>
          <w:tab w:val="left" w:pos="9781"/>
        </w:tabs>
        <w:autoSpaceDE w:val="0"/>
        <w:autoSpaceDN w:val="0"/>
        <w:adjustRightInd w:val="0"/>
        <w:spacing w:after="0" w:line="240" w:lineRule="auto"/>
        <w:ind w:left="708"/>
        <w:jc w:val="both"/>
        <w:rPr>
          <w:rFonts w:ascii="Cambria" w:hAnsi="Cambria" w:cs="Times New Roman"/>
          <w:b/>
          <w:bCs/>
          <w:color w:val="000000"/>
          <w:sz w:val="24"/>
          <w:lang w:bidi="hr-HR"/>
        </w:rPr>
      </w:pPr>
    </w:p>
    <w:p w14:paraId="0F8B8F28" w14:textId="77777777" w:rsidR="00CC047B" w:rsidRPr="008D5779" w:rsidRDefault="00CC047B" w:rsidP="00CC047B">
      <w:pPr>
        <w:widowControl w:val="0"/>
        <w:tabs>
          <w:tab w:val="left" w:pos="3780"/>
          <w:tab w:val="left" w:pos="9781"/>
        </w:tabs>
        <w:autoSpaceDE w:val="0"/>
        <w:autoSpaceDN w:val="0"/>
        <w:adjustRightInd w:val="0"/>
        <w:spacing w:after="0" w:line="240" w:lineRule="auto"/>
        <w:ind w:left="708"/>
        <w:jc w:val="both"/>
        <w:rPr>
          <w:rFonts w:ascii="Cambria" w:hAnsi="Cambria" w:cs="Times New Roman"/>
          <w:bCs/>
          <w:color w:val="000000"/>
          <w:lang w:bidi="hr-HR"/>
        </w:rPr>
      </w:pPr>
      <w:r w:rsidRPr="008D5779">
        <w:rPr>
          <w:rFonts w:ascii="Cambria" w:hAnsi="Cambria" w:cs="Times New Roman"/>
          <w:bCs/>
          <w:color w:val="000000"/>
          <w:lang w:bidi="hr-HR"/>
        </w:rPr>
        <w:t xml:space="preserve">a. Za vrijeme roka za dostavu ponuda gospodarski subjekti mogu zahtijevati dodatne informacije vezane za </w:t>
      </w:r>
      <w:r w:rsidR="00B21342">
        <w:rPr>
          <w:rFonts w:ascii="Cambria" w:hAnsi="Cambria" w:cs="Times New Roman"/>
          <w:bCs/>
          <w:color w:val="000000"/>
          <w:lang w:bidi="hr-HR"/>
        </w:rPr>
        <w:t>P</w:t>
      </w:r>
      <w:r w:rsidR="00524CCA" w:rsidRPr="008D5779">
        <w:rPr>
          <w:rFonts w:ascii="Cambria" w:hAnsi="Cambria" w:cs="Times New Roman"/>
          <w:bCs/>
          <w:color w:val="000000"/>
          <w:lang w:bidi="hr-HR"/>
        </w:rPr>
        <w:t>oziv na dostavu ponuda</w:t>
      </w:r>
      <w:r w:rsidRPr="008D5779">
        <w:rPr>
          <w:rFonts w:ascii="Cambria" w:hAnsi="Cambria" w:cs="Times New Roman"/>
          <w:bCs/>
          <w:color w:val="000000"/>
          <w:lang w:bidi="hr-HR"/>
        </w:rPr>
        <w:t>, a Naručitelj će odgovor staviti na raspolaganje putem web stranic</w:t>
      </w:r>
      <w:r w:rsidR="00B21342">
        <w:rPr>
          <w:rFonts w:ascii="Cambria" w:hAnsi="Cambria" w:cs="Times New Roman"/>
          <w:bCs/>
          <w:color w:val="000000"/>
          <w:lang w:bidi="hr-HR"/>
        </w:rPr>
        <w:t>e</w:t>
      </w:r>
      <w:r w:rsidRPr="008D5779">
        <w:rPr>
          <w:rFonts w:ascii="Cambria" w:hAnsi="Cambria" w:cs="Times New Roman"/>
          <w:bCs/>
          <w:color w:val="000000"/>
          <w:lang w:bidi="hr-HR"/>
        </w:rPr>
        <w:t xml:space="preserve"> na koj</w:t>
      </w:r>
      <w:r w:rsidR="00B21342">
        <w:rPr>
          <w:rFonts w:ascii="Cambria" w:hAnsi="Cambria" w:cs="Times New Roman"/>
          <w:bCs/>
          <w:color w:val="000000"/>
          <w:lang w:bidi="hr-HR"/>
        </w:rPr>
        <w:t>oj</w:t>
      </w:r>
      <w:r w:rsidRPr="008D5779">
        <w:rPr>
          <w:rFonts w:ascii="Cambria" w:hAnsi="Cambria" w:cs="Times New Roman"/>
          <w:bCs/>
          <w:color w:val="000000"/>
          <w:lang w:bidi="hr-HR"/>
        </w:rPr>
        <w:t xml:space="preserve"> je objavljena originalna dokumentacija, bez otkrivanja identiteta gospodarskog subjekta.</w:t>
      </w:r>
    </w:p>
    <w:p w14:paraId="2ABBFED7" w14:textId="77777777" w:rsidR="00D647FE" w:rsidRPr="008D5779" w:rsidRDefault="006335FC" w:rsidP="00D647FE">
      <w:pPr>
        <w:widowControl w:val="0"/>
        <w:tabs>
          <w:tab w:val="left" w:pos="3780"/>
          <w:tab w:val="left" w:pos="9781"/>
        </w:tabs>
        <w:autoSpaceDE w:val="0"/>
        <w:autoSpaceDN w:val="0"/>
        <w:adjustRightInd w:val="0"/>
        <w:spacing w:after="0" w:line="240" w:lineRule="auto"/>
        <w:ind w:left="708"/>
        <w:jc w:val="both"/>
        <w:rPr>
          <w:rFonts w:ascii="Cambria" w:hAnsi="Cambria" w:cs="Times New Roman"/>
          <w:bCs/>
          <w:color w:val="000000"/>
          <w:lang w:bidi="hr-HR"/>
        </w:rPr>
      </w:pPr>
      <w:r>
        <w:rPr>
          <w:rFonts w:ascii="Cambria" w:hAnsi="Cambria" w:cs="Times New Roman"/>
          <w:bCs/>
          <w:color w:val="000000"/>
          <w:lang w:bidi="hr-HR"/>
        </w:rPr>
        <w:t>b</w:t>
      </w:r>
      <w:r w:rsidR="00CC047B" w:rsidRPr="008D5779">
        <w:rPr>
          <w:rFonts w:ascii="Cambria" w:hAnsi="Cambria" w:cs="Times New Roman"/>
          <w:bCs/>
          <w:color w:val="000000"/>
          <w:lang w:bidi="hr-HR"/>
        </w:rPr>
        <w:t xml:space="preserve">. Tijekom roka za dostavu ponuda, Naručitelj može iz bilo kojeg razloga izmijeniti i/ili dopuniti </w:t>
      </w:r>
      <w:r w:rsidR="00B21342">
        <w:rPr>
          <w:rFonts w:ascii="Cambria" w:hAnsi="Cambria" w:cs="Times New Roman"/>
          <w:bCs/>
          <w:color w:val="000000"/>
          <w:lang w:bidi="hr-HR"/>
        </w:rPr>
        <w:t>P</w:t>
      </w:r>
      <w:r w:rsidR="00524CCA" w:rsidRPr="008D5779">
        <w:rPr>
          <w:rFonts w:ascii="Cambria" w:hAnsi="Cambria" w:cs="Times New Roman"/>
          <w:bCs/>
          <w:color w:val="000000"/>
          <w:lang w:bidi="hr-HR"/>
        </w:rPr>
        <w:t>oziv na dostavu ponuda</w:t>
      </w:r>
      <w:r w:rsidR="00CC047B" w:rsidRPr="008D5779">
        <w:rPr>
          <w:rFonts w:ascii="Cambria" w:hAnsi="Cambria" w:cs="Times New Roman"/>
          <w:bCs/>
          <w:color w:val="000000"/>
          <w:lang w:bidi="hr-HR"/>
        </w:rPr>
        <w:t xml:space="preserve">. </w:t>
      </w:r>
      <w:r w:rsidR="00D647FE" w:rsidRPr="008D5779">
        <w:rPr>
          <w:rFonts w:ascii="Cambria" w:hAnsi="Cambria" w:cs="Times New Roman"/>
          <w:bCs/>
          <w:color w:val="000000"/>
          <w:lang w:bidi="hr-HR"/>
        </w:rPr>
        <w:t xml:space="preserve">Eventualne izmjene/dopune </w:t>
      </w:r>
      <w:r w:rsidR="00D647FE">
        <w:rPr>
          <w:rFonts w:ascii="Cambria" w:hAnsi="Cambria" w:cs="Times New Roman"/>
          <w:bCs/>
          <w:color w:val="000000"/>
          <w:lang w:bidi="hr-HR"/>
        </w:rPr>
        <w:t>P</w:t>
      </w:r>
      <w:r w:rsidR="00D647FE" w:rsidRPr="008D5779">
        <w:rPr>
          <w:rFonts w:ascii="Cambria" w:hAnsi="Cambria" w:cs="Times New Roman"/>
          <w:bCs/>
          <w:color w:val="000000"/>
          <w:lang w:bidi="hr-HR"/>
        </w:rPr>
        <w:t xml:space="preserve">oziva bit će </w:t>
      </w:r>
      <w:r w:rsidR="00D647FE">
        <w:rPr>
          <w:rFonts w:ascii="Cambria" w:hAnsi="Cambria" w:cs="Times New Roman"/>
          <w:bCs/>
          <w:color w:val="000000"/>
          <w:lang w:bidi="hr-HR"/>
        </w:rPr>
        <w:t>do</w:t>
      </w:r>
      <w:r w:rsidR="00D647FE" w:rsidRPr="008D5779">
        <w:rPr>
          <w:rFonts w:ascii="Cambria" w:hAnsi="Cambria" w:cs="Times New Roman"/>
          <w:bCs/>
          <w:color w:val="000000"/>
          <w:lang w:bidi="hr-HR"/>
        </w:rPr>
        <w:t xml:space="preserve">stavljene </w:t>
      </w:r>
      <w:r w:rsidR="00D647FE">
        <w:rPr>
          <w:rFonts w:ascii="Cambria" w:hAnsi="Cambria" w:cs="Times New Roman"/>
          <w:bCs/>
          <w:color w:val="000000"/>
          <w:lang w:bidi="hr-HR"/>
        </w:rPr>
        <w:t>svim sudionicima koji su iskazali interes za dostavu ponuda</w:t>
      </w:r>
      <w:r w:rsidR="00D647FE" w:rsidRPr="008D5779">
        <w:rPr>
          <w:rFonts w:ascii="Cambria" w:hAnsi="Cambria" w:cs="Times New Roman"/>
          <w:bCs/>
          <w:color w:val="000000"/>
          <w:lang w:bidi="hr-HR"/>
        </w:rPr>
        <w:t xml:space="preserve">. </w:t>
      </w:r>
      <w:r w:rsidR="00D647FE">
        <w:rPr>
          <w:rFonts w:ascii="Cambria" w:hAnsi="Cambria" w:cs="Times New Roman"/>
          <w:bCs/>
          <w:color w:val="000000"/>
          <w:lang w:bidi="hr-HR"/>
        </w:rPr>
        <w:t xml:space="preserve">U </w:t>
      </w:r>
      <w:r w:rsidR="00D647FE" w:rsidRPr="001A6435">
        <w:rPr>
          <w:rFonts w:ascii="Cambria" w:hAnsi="Cambria" w:cs="Times New Roman"/>
          <w:bCs/>
          <w:color w:val="000000"/>
          <w:lang w:bidi="hr-HR"/>
        </w:rPr>
        <w:t xml:space="preserve">slučaju potrebe izmjene poziva na dostavu ponuda tijekom posljednjih 5 dana prije isteka inicijalnog roka za dostavu ponuda, </w:t>
      </w:r>
      <w:r w:rsidR="00D647FE">
        <w:rPr>
          <w:rFonts w:ascii="Cambria" w:hAnsi="Cambria" w:cs="Times New Roman"/>
          <w:bCs/>
          <w:color w:val="000000"/>
          <w:lang w:bidi="hr-HR"/>
        </w:rPr>
        <w:t>Naručitelj će</w:t>
      </w:r>
      <w:r w:rsidR="00D647FE" w:rsidRPr="001A6435">
        <w:rPr>
          <w:rFonts w:ascii="Cambria" w:hAnsi="Cambria" w:cs="Times New Roman"/>
          <w:bCs/>
          <w:color w:val="000000"/>
          <w:lang w:bidi="hr-HR"/>
        </w:rPr>
        <w:t xml:space="preserve"> razmjerno produljiti rok za dostavu ponuda</w:t>
      </w:r>
      <w:r w:rsidR="00D647FE">
        <w:rPr>
          <w:rFonts w:ascii="Cambria" w:hAnsi="Cambria" w:cs="Times New Roman"/>
          <w:bCs/>
          <w:color w:val="000000"/>
          <w:lang w:bidi="hr-HR"/>
        </w:rPr>
        <w:t>, a</w:t>
      </w:r>
      <w:r w:rsidR="00D647FE" w:rsidRPr="001A6435">
        <w:rPr>
          <w:rFonts w:ascii="Cambria" w:hAnsi="Cambria" w:cs="Times New Roman"/>
          <w:bCs/>
          <w:color w:val="000000"/>
          <w:lang w:bidi="hr-HR"/>
        </w:rPr>
        <w:t xml:space="preserve"> minimalno</w:t>
      </w:r>
      <w:r w:rsidR="00D647FE">
        <w:rPr>
          <w:rFonts w:ascii="Cambria" w:hAnsi="Cambria" w:cs="Times New Roman"/>
          <w:bCs/>
          <w:color w:val="000000"/>
          <w:lang w:bidi="hr-HR"/>
        </w:rPr>
        <w:t xml:space="preserve"> za</w:t>
      </w:r>
      <w:r w:rsidR="00D647FE" w:rsidRPr="001A6435">
        <w:rPr>
          <w:rFonts w:ascii="Cambria" w:hAnsi="Cambria" w:cs="Times New Roman"/>
          <w:bCs/>
          <w:color w:val="000000"/>
          <w:lang w:bidi="hr-HR"/>
        </w:rPr>
        <w:t xml:space="preserve"> 5 dana, računajući od dana objave izmjene</w:t>
      </w:r>
      <w:r w:rsidR="00D647FE">
        <w:rPr>
          <w:rFonts w:ascii="Cambria" w:hAnsi="Cambria" w:cs="Times New Roman"/>
          <w:bCs/>
          <w:color w:val="000000"/>
          <w:lang w:bidi="hr-HR"/>
        </w:rPr>
        <w:t>.</w:t>
      </w:r>
    </w:p>
    <w:p w14:paraId="092C42BE" w14:textId="77777777" w:rsidR="00D647FE" w:rsidRPr="008D5779" w:rsidRDefault="00D647FE" w:rsidP="00D647FE">
      <w:pPr>
        <w:widowControl w:val="0"/>
        <w:tabs>
          <w:tab w:val="left" w:pos="3780"/>
          <w:tab w:val="left" w:pos="9781"/>
        </w:tabs>
        <w:autoSpaceDE w:val="0"/>
        <w:autoSpaceDN w:val="0"/>
        <w:adjustRightInd w:val="0"/>
        <w:spacing w:after="0" w:line="240" w:lineRule="auto"/>
        <w:ind w:left="708"/>
        <w:jc w:val="both"/>
        <w:rPr>
          <w:rFonts w:ascii="Cambria" w:hAnsi="Cambria" w:cs="Times New Roman"/>
          <w:bCs/>
          <w:color w:val="000000"/>
          <w:lang w:bidi="hr-HR"/>
        </w:rPr>
      </w:pPr>
      <w:r>
        <w:rPr>
          <w:rFonts w:ascii="Cambria" w:hAnsi="Cambria" w:cs="Times New Roman"/>
          <w:bCs/>
          <w:color w:val="000000"/>
          <w:lang w:bidi="hr-HR"/>
        </w:rPr>
        <w:t>c</w:t>
      </w:r>
      <w:r w:rsidRPr="008D5779">
        <w:rPr>
          <w:rFonts w:ascii="Cambria" w:hAnsi="Cambria" w:cs="Times New Roman"/>
          <w:bCs/>
          <w:color w:val="000000"/>
          <w:lang w:bidi="hr-HR"/>
        </w:rPr>
        <w:t xml:space="preserve">. Naručitelj ne snosi nikakvu odgovornost ukoliko ponuditelji nisu pravovremeno preuzeli pojašnjenja </w:t>
      </w:r>
      <w:r>
        <w:rPr>
          <w:rFonts w:ascii="Cambria" w:hAnsi="Cambria" w:cs="Times New Roman"/>
          <w:bCs/>
          <w:color w:val="000000"/>
          <w:lang w:bidi="hr-HR"/>
        </w:rPr>
        <w:t>P</w:t>
      </w:r>
      <w:r w:rsidRPr="008D5779">
        <w:rPr>
          <w:rFonts w:ascii="Cambria" w:hAnsi="Cambria" w:cs="Times New Roman"/>
          <w:bCs/>
          <w:color w:val="000000"/>
          <w:lang w:bidi="hr-HR"/>
        </w:rPr>
        <w:t>oziv</w:t>
      </w:r>
      <w:r>
        <w:rPr>
          <w:rFonts w:ascii="Cambria" w:hAnsi="Cambria" w:cs="Times New Roman"/>
          <w:bCs/>
          <w:color w:val="000000"/>
          <w:lang w:bidi="hr-HR"/>
        </w:rPr>
        <w:t>a</w:t>
      </w:r>
      <w:r w:rsidRPr="008D5779">
        <w:rPr>
          <w:rFonts w:ascii="Cambria" w:hAnsi="Cambria" w:cs="Times New Roman"/>
          <w:bCs/>
          <w:color w:val="000000"/>
          <w:lang w:bidi="hr-HR"/>
        </w:rPr>
        <w:t xml:space="preserve"> na dostavu ponuda te poziva ponuditelje da redovito prate </w:t>
      </w:r>
      <w:r>
        <w:rPr>
          <w:rFonts w:ascii="Cambria" w:hAnsi="Cambria" w:cs="Times New Roman"/>
          <w:bCs/>
          <w:color w:val="000000"/>
          <w:lang w:bidi="hr-HR"/>
        </w:rPr>
        <w:t>dostavljenu dokumentaciju.</w:t>
      </w:r>
    </w:p>
    <w:p w14:paraId="695124AC" w14:textId="02093530" w:rsidR="00516F60" w:rsidRDefault="00516F60" w:rsidP="00CC047B">
      <w:pPr>
        <w:widowControl w:val="0"/>
        <w:tabs>
          <w:tab w:val="left" w:pos="3780"/>
          <w:tab w:val="left" w:pos="9781"/>
        </w:tabs>
        <w:autoSpaceDE w:val="0"/>
        <w:autoSpaceDN w:val="0"/>
        <w:adjustRightInd w:val="0"/>
        <w:spacing w:after="0" w:line="240" w:lineRule="auto"/>
        <w:ind w:left="708"/>
        <w:jc w:val="both"/>
        <w:rPr>
          <w:rFonts w:ascii="Cambria" w:hAnsi="Cambria" w:cs="Times New Roman"/>
          <w:bCs/>
          <w:color w:val="000000"/>
          <w:lang w:bidi="hr-HR"/>
        </w:rPr>
      </w:pPr>
    </w:p>
    <w:p w14:paraId="1202FE11" w14:textId="77777777" w:rsidR="00FE7E7D" w:rsidRPr="00284C7E" w:rsidRDefault="00350AEA" w:rsidP="00350AEA">
      <w:pPr>
        <w:pStyle w:val="Naslov1"/>
        <w:ind w:left="708"/>
        <w:rPr>
          <w:b w:val="0"/>
          <w:bCs w:val="0"/>
          <w:color w:val="000000"/>
          <w:sz w:val="24"/>
          <w:lang w:val="it-IT" w:bidi="hr-HR"/>
        </w:rPr>
      </w:pPr>
      <w:bookmarkStart w:id="28" w:name="_Toc125448161"/>
      <w:r w:rsidRPr="00284C7E">
        <w:rPr>
          <w:sz w:val="24"/>
          <w:lang w:val="it-IT"/>
        </w:rPr>
        <w:t xml:space="preserve">2.   </w:t>
      </w:r>
      <w:r w:rsidR="00FE7E7D" w:rsidRPr="00284C7E">
        <w:rPr>
          <w:sz w:val="24"/>
          <w:lang w:val="it-IT"/>
        </w:rPr>
        <w:t>PODACI O PREDMETU NABAVE</w:t>
      </w:r>
      <w:bookmarkEnd w:id="28"/>
    </w:p>
    <w:p w14:paraId="17D99F6E" w14:textId="77777777" w:rsidR="00FE7E7D" w:rsidRPr="008D5779" w:rsidRDefault="006A05BE" w:rsidP="005523F4">
      <w:pPr>
        <w:pStyle w:val="Naslov2"/>
        <w:ind w:left="708"/>
        <w:rPr>
          <w:rFonts w:ascii="Cambria" w:hAnsi="Cambria"/>
          <w:bCs w:val="0"/>
          <w:sz w:val="24"/>
          <w:szCs w:val="24"/>
          <w:lang w:val="hr-HR"/>
        </w:rPr>
      </w:pPr>
      <w:bookmarkStart w:id="29" w:name="_Toc399159443"/>
      <w:bookmarkStart w:id="30" w:name="_Toc510531195"/>
      <w:bookmarkStart w:id="31" w:name="_Toc125448162"/>
      <w:r w:rsidRPr="008D5779">
        <w:rPr>
          <w:rFonts w:ascii="Cambria" w:hAnsi="Cambria"/>
          <w:bCs w:val="0"/>
          <w:sz w:val="24"/>
          <w:szCs w:val="24"/>
          <w:lang w:val="hr-HR"/>
        </w:rPr>
        <w:t>2.1</w:t>
      </w:r>
      <w:r w:rsidR="005523F4" w:rsidRPr="008D5779">
        <w:rPr>
          <w:rFonts w:ascii="Cambria" w:hAnsi="Cambria"/>
          <w:bCs w:val="0"/>
          <w:sz w:val="24"/>
          <w:szCs w:val="24"/>
          <w:lang w:val="hr-HR"/>
        </w:rPr>
        <w:t>.</w:t>
      </w:r>
      <w:r w:rsidRPr="008D5779">
        <w:rPr>
          <w:rFonts w:ascii="Cambria" w:hAnsi="Cambria"/>
          <w:bCs w:val="0"/>
          <w:sz w:val="24"/>
          <w:szCs w:val="24"/>
          <w:lang w:val="hr-HR"/>
        </w:rPr>
        <w:t xml:space="preserve"> </w:t>
      </w:r>
      <w:r w:rsidR="00FE7E7D" w:rsidRPr="008D5779">
        <w:rPr>
          <w:rFonts w:ascii="Cambria" w:hAnsi="Cambria"/>
          <w:sz w:val="24"/>
          <w:szCs w:val="24"/>
          <w:lang w:val="hr-HR"/>
        </w:rPr>
        <w:t>Opis predmeta nabave</w:t>
      </w:r>
      <w:bookmarkEnd w:id="29"/>
      <w:bookmarkEnd w:id="30"/>
      <w:bookmarkEnd w:id="31"/>
    </w:p>
    <w:p w14:paraId="12C5FCDB" w14:textId="77777777" w:rsidR="00FE7E7D" w:rsidRPr="008D5779" w:rsidRDefault="00FE7E7D" w:rsidP="00FE7E7D">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p>
    <w:p w14:paraId="50821262" w14:textId="6CDBE95A" w:rsidR="00B21342" w:rsidRPr="00BF7485" w:rsidRDefault="00B21342" w:rsidP="0030286D">
      <w:pPr>
        <w:widowControl w:val="0"/>
        <w:tabs>
          <w:tab w:val="left" w:pos="3780"/>
          <w:tab w:val="left" w:pos="9781"/>
        </w:tabs>
        <w:autoSpaceDE w:val="0"/>
        <w:autoSpaceDN w:val="0"/>
        <w:adjustRightInd w:val="0"/>
        <w:spacing w:after="0" w:line="240" w:lineRule="auto"/>
        <w:ind w:left="720"/>
        <w:rPr>
          <w:rFonts w:ascii="Cambria" w:eastAsia="Times New Roman" w:hAnsi="Cambria" w:cs="Times New Roman"/>
          <w:bCs/>
          <w:color w:val="000000"/>
          <w:lang w:bidi="hr-HR"/>
        </w:rPr>
      </w:pPr>
      <w:r w:rsidRPr="00BF7485">
        <w:rPr>
          <w:rFonts w:ascii="Cambria" w:eastAsia="Times New Roman" w:hAnsi="Cambria" w:cs="Times New Roman"/>
          <w:bCs/>
          <w:color w:val="000000"/>
          <w:lang w:bidi="hr-HR"/>
        </w:rPr>
        <w:t>Opis projekta „</w:t>
      </w:r>
      <w:r w:rsidR="00134042" w:rsidRPr="00BF7485">
        <w:rPr>
          <w:rFonts w:ascii="Cambria" w:eastAsia="Times New Roman" w:hAnsi="Cambria" w:cs="Times New Roman"/>
          <w:bCs/>
          <w:color w:val="000000"/>
          <w:lang w:bidi="hr-HR"/>
        </w:rPr>
        <w:t xml:space="preserve">Energetska obnova </w:t>
      </w:r>
      <w:r w:rsidR="00AA2CB1" w:rsidRPr="00BF7485">
        <w:rPr>
          <w:rFonts w:ascii="Cambria" w:eastAsia="Times New Roman" w:hAnsi="Cambria" w:cs="Times New Roman"/>
          <w:bCs/>
          <w:color w:val="000000"/>
          <w:lang w:bidi="hr-HR"/>
        </w:rPr>
        <w:t xml:space="preserve">višestambene zgrade na adresi </w:t>
      </w:r>
      <w:r w:rsidR="007F2876">
        <w:rPr>
          <w:rFonts w:ascii="Cambria" w:eastAsia="Times New Roman" w:hAnsi="Cambria" w:cs="Times New Roman"/>
          <w:bCs/>
          <w:color w:val="000000"/>
          <w:lang w:bidi="hr-HR"/>
        </w:rPr>
        <w:t xml:space="preserve">Krležina 29 </w:t>
      </w:r>
      <w:r w:rsidR="00AA2CB1" w:rsidRPr="00BF7485">
        <w:rPr>
          <w:rFonts w:ascii="Cambria" w:eastAsia="Times New Roman" w:hAnsi="Cambria" w:cs="Times New Roman"/>
          <w:bCs/>
          <w:color w:val="000000"/>
          <w:lang w:bidi="hr-HR"/>
        </w:rPr>
        <w:t xml:space="preserve"> Pula</w:t>
      </w:r>
    </w:p>
    <w:p w14:paraId="78AB59F6" w14:textId="147917D4" w:rsidR="00CF7CE6" w:rsidRPr="00BF7485" w:rsidRDefault="00134042" w:rsidP="00134042">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r w:rsidRPr="00BF7485">
        <w:rPr>
          <w:rFonts w:ascii="Cambria" w:eastAsia="Times New Roman" w:hAnsi="Cambria" w:cs="Times New Roman"/>
          <w:bCs/>
          <w:color w:val="000000"/>
          <w:lang w:bidi="hr-HR"/>
        </w:rPr>
        <w:t xml:space="preserve">Predloženim projektom – </w:t>
      </w:r>
      <w:r w:rsidR="009A6296" w:rsidRPr="00BF7485">
        <w:rPr>
          <w:rFonts w:ascii="Cambria" w:eastAsia="Times New Roman" w:hAnsi="Cambria" w:cs="Times New Roman"/>
          <w:bCs/>
          <w:color w:val="000000"/>
          <w:lang w:bidi="hr-HR"/>
        </w:rPr>
        <w:t>integralnom</w:t>
      </w:r>
      <w:r w:rsidR="00D63737" w:rsidRPr="00BF7485">
        <w:rPr>
          <w:rFonts w:ascii="Cambria" w:eastAsia="Times New Roman" w:hAnsi="Cambria" w:cs="Times New Roman"/>
          <w:bCs/>
          <w:color w:val="000000"/>
          <w:lang w:bidi="hr-HR"/>
        </w:rPr>
        <w:t xml:space="preserve"> energetskom obnovom,</w:t>
      </w:r>
      <w:r w:rsidR="00CF7CE6" w:rsidRPr="00BF7485">
        <w:rPr>
          <w:rFonts w:ascii="Cambria" w:eastAsia="Times New Roman" w:hAnsi="Cambria" w:cs="Times New Roman"/>
          <w:bCs/>
          <w:color w:val="000000"/>
          <w:lang w:bidi="hr-HR"/>
        </w:rPr>
        <w:t xml:space="preserve"> </w:t>
      </w:r>
      <w:r w:rsidR="00D63737" w:rsidRPr="00BF7485">
        <w:rPr>
          <w:rFonts w:ascii="Cambria" w:eastAsia="Times New Roman" w:hAnsi="Cambria" w:cs="Times New Roman"/>
          <w:bCs/>
          <w:color w:val="000000"/>
          <w:lang w:bidi="hr-HR"/>
        </w:rPr>
        <w:t xml:space="preserve"> povećanjem </w:t>
      </w:r>
      <w:r w:rsidR="00846CEE">
        <w:rPr>
          <w:rFonts w:ascii="Cambria" w:eastAsia="Times New Roman" w:hAnsi="Cambria" w:cs="Times New Roman"/>
          <w:bCs/>
          <w:color w:val="000000"/>
          <w:lang w:bidi="hr-HR"/>
        </w:rPr>
        <w:t>termoizolacije vanjskih zidova, povećanjem toplinske zaštite ravnog krova, zamjenom postojeće vanjske stolarije ugradnjom no</w:t>
      </w:r>
      <w:r w:rsidR="00030A4E">
        <w:rPr>
          <w:rFonts w:ascii="Cambria" w:eastAsia="Times New Roman" w:hAnsi="Cambria" w:cs="Times New Roman"/>
          <w:bCs/>
          <w:color w:val="000000"/>
          <w:lang w:bidi="hr-HR"/>
        </w:rPr>
        <w:t>ve</w:t>
      </w:r>
      <w:r w:rsidR="00F94174">
        <w:rPr>
          <w:rFonts w:ascii="Cambria" w:eastAsia="Times New Roman" w:hAnsi="Cambria" w:cs="Times New Roman"/>
          <w:bCs/>
          <w:color w:val="000000"/>
          <w:lang w:bidi="hr-HR"/>
        </w:rPr>
        <w:t>, smanjit će se</w:t>
      </w:r>
      <w:r w:rsidR="00030A4E">
        <w:rPr>
          <w:rFonts w:ascii="Cambria" w:eastAsia="Times New Roman" w:hAnsi="Cambria" w:cs="Times New Roman"/>
          <w:bCs/>
          <w:color w:val="000000"/>
          <w:lang w:bidi="hr-HR"/>
        </w:rPr>
        <w:t xml:space="preserve"> za grijanje </w:t>
      </w:r>
      <w:r w:rsidR="00605251" w:rsidRPr="00BF7485">
        <w:rPr>
          <w:rFonts w:ascii="Cambria" w:eastAsia="Times New Roman" w:hAnsi="Cambria" w:cs="Times New Roman"/>
          <w:bCs/>
          <w:color w:val="000000"/>
          <w:lang w:bidi="hr-HR"/>
        </w:rPr>
        <w:t>(</w:t>
      </w:r>
      <w:r w:rsidR="00D63737" w:rsidRPr="00BF7485">
        <w:rPr>
          <w:rFonts w:ascii="Cambria" w:eastAsia="Times New Roman" w:hAnsi="Cambria" w:cs="Times New Roman"/>
          <w:bCs/>
          <w:color w:val="000000"/>
          <w:lang w:bidi="hr-HR"/>
        </w:rPr>
        <w:t xml:space="preserve"> </w:t>
      </w:r>
      <w:proofErr w:type="spellStart"/>
      <w:r w:rsidR="00D63737" w:rsidRPr="00BF7485">
        <w:rPr>
          <w:rFonts w:ascii="Cambria" w:eastAsia="Times New Roman" w:hAnsi="Cambria" w:cs="Times New Roman"/>
          <w:bCs/>
          <w:color w:val="000000"/>
          <w:lang w:bidi="hr-HR"/>
        </w:rPr>
        <w:t>QH,</w:t>
      </w:r>
      <w:r w:rsidR="00FC482C" w:rsidRPr="00BF7485">
        <w:rPr>
          <w:rFonts w:ascii="Cambria" w:eastAsia="Times New Roman" w:hAnsi="Cambria" w:cs="Times New Roman"/>
          <w:bCs/>
          <w:color w:val="000000"/>
          <w:lang w:bidi="hr-HR"/>
        </w:rPr>
        <w:t>nd</w:t>
      </w:r>
      <w:proofErr w:type="spellEnd"/>
      <w:r w:rsidR="00605251" w:rsidRPr="00BF7485">
        <w:rPr>
          <w:rFonts w:ascii="Cambria" w:eastAsia="Times New Roman" w:hAnsi="Cambria" w:cs="Times New Roman"/>
          <w:bCs/>
          <w:color w:val="000000"/>
          <w:lang w:bidi="hr-HR"/>
        </w:rPr>
        <w:t>) (</w:t>
      </w:r>
      <w:r w:rsidR="00FC482C" w:rsidRPr="00BF7485">
        <w:rPr>
          <w:rFonts w:ascii="Cambria" w:eastAsia="Times New Roman" w:hAnsi="Cambria" w:cs="Times New Roman"/>
          <w:bCs/>
          <w:color w:val="000000"/>
          <w:lang w:bidi="hr-HR"/>
        </w:rPr>
        <w:t xml:space="preserve"> kWh/god</w:t>
      </w:r>
      <w:r w:rsidR="00605251" w:rsidRPr="00BF7485">
        <w:rPr>
          <w:rFonts w:ascii="Cambria" w:eastAsia="Times New Roman" w:hAnsi="Cambria" w:cs="Times New Roman"/>
          <w:bCs/>
          <w:color w:val="000000"/>
          <w:lang w:bidi="hr-HR"/>
        </w:rPr>
        <w:t>)</w:t>
      </w:r>
      <w:r w:rsidR="00FC482C" w:rsidRPr="00BF7485">
        <w:rPr>
          <w:rFonts w:ascii="Cambria" w:eastAsia="Times New Roman" w:hAnsi="Cambria" w:cs="Times New Roman"/>
          <w:bCs/>
          <w:color w:val="000000"/>
          <w:lang w:bidi="hr-HR"/>
        </w:rPr>
        <w:t xml:space="preserve"> </w:t>
      </w:r>
      <w:r w:rsidR="00625D34" w:rsidRPr="00BF7485">
        <w:rPr>
          <w:rFonts w:ascii="Cambria" w:eastAsia="Times New Roman" w:hAnsi="Cambria" w:cs="Times New Roman"/>
          <w:bCs/>
          <w:color w:val="000000"/>
          <w:lang w:bidi="hr-HR"/>
        </w:rPr>
        <w:t>od</w:t>
      </w:r>
      <w:r w:rsidR="00C14A2D" w:rsidRPr="00BF7485">
        <w:rPr>
          <w:rFonts w:ascii="Cambria" w:eastAsia="Times New Roman" w:hAnsi="Cambria" w:cs="Times New Roman"/>
          <w:bCs/>
          <w:color w:val="000000"/>
          <w:lang w:bidi="hr-HR"/>
        </w:rPr>
        <w:t xml:space="preserve"> </w:t>
      </w:r>
      <w:r w:rsidR="009D701C">
        <w:rPr>
          <w:rFonts w:ascii="Cambria" w:eastAsia="Times New Roman" w:hAnsi="Cambria" w:cs="Times New Roman"/>
          <w:bCs/>
          <w:color w:val="000000"/>
          <w:lang w:bidi="hr-HR"/>
        </w:rPr>
        <w:t xml:space="preserve">151.473,74 </w:t>
      </w:r>
      <w:r w:rsidR="00C14A2D" w:rsidRPr="00BF7485">
        <w:rPr>
          <w:rFonts w:ascii="Cambria" w:eastAsia="Times New Roman" w:hAnsi="Cambria" w:cs="Times New Roman"/>
          <w:bCs/>
          <w:color w:val="000000"/>
          <w:lang w:bidi="hr-HR"/>
        </w:rPr>
        <w:t xml:space="preserve"> </w:t>
      </w:r>
      <w:proofErr w:type="spellStart"/>
      <w:r w:rsidR="00C14A2D" w:rsidRPr="00BF7485">
        <w:rPr>
          <w:rFonts w:ascii="Cambria" w:eastAsia="Times New Roman" w:hAnsi="Cambria" w:cs="Times New Roman"/>
          <w:bCs/>
          <w:color w:val="000000"/>
          <w:lang w:bidi="hr-HR"/>
        </w:rPr>
        <w:t>kwh</w:t>
      </w:r>
      <w:proofErr w:type="spellEnd"/>
      <w:r w:rsidR="00C14A2D" w:rsidRPr="00BF7485">
        <w:rPr>
          <w:rFonts w:ascii="Cambria" w:eastAsia="Times New Roman" w:hAnsi="Cambria" w:cs="Times New Roman"/>
          <w:bCs/>
          <w:color w:val="000000"/>
          <w:lang w:bidi="hr-HR"/>
        </w:rPr>
        <w:t xml:space="preserve">/a odnosno </w:t>
      </w:r>
      <w:r w:rsidR="009D701C">
        <w:rPr>
          <w:rFonts w:ascii="Cambria" w:eastAsia="Times New Roman" w:hAnsi="Cambria" w:cs="Times New Roman"/>
          <w:bCs/>
          <w:color w:val="000000"/>
          <w:lang w:bidi="hr-HR"/>
        </w:rPr>
        <w:t>61</w:t>
      </w:r>
      <w:r w:rsidR="00FC482C" w:rsidRPr="00BF7485">
        <w:rPr>
          <w:rFonts w:ascii="Cambria" w:eastAsia="Times New Roman" w:hAnsi="Cambria" w:cs="Times New Roman"/>
          <w:bCs/>
          <w:color w:val="000000"/>
          <w:lang w:bidi="hr-HR"/>
        </w:rPr>
        <w:t>% od početnog stanja potrošnje energije</w:t>
      </w:r>
      <w:r w:rsidR="000F5578" w:rsidRPr="00BF7485">
        <w:rPr>
          <w:rFonts w:ascii="Cambria" w:eastAsia="Times New Roman" w:hAnsi="Cambria" w:cs="Times New Roman"/>
          <w:bCs/>
          <w:color w:val="000000"/>
          <w:lang w:bidi="hr-HR"/>
        </w:rPr>
        <w:t xml:space="preserve">, smanjenje emisije CO2 </w:t>
      </w:r>
      <w:r w:rsidR="00A46F3C" w:rsidRPr="00BF7485">
        <w:rPr>
          <w:rFonts w:ascii="Cambria" w:eastAsia="Times New Roman" w:hAnsi="Cambria" w:cs="Times New Roman"/>
          <w:bCs/>
          <w:color w:val="000000"/>
          <w:lang w:bidi="hr-HR"/>
        </w:rPr>
        <w:t xml:space="preserve">iznosit će </w:t>
      </w:r>
      <w:r w:rsidR="003E1750">
        <w:rPr>
          <w:rFonts w:ascii="Cambria" w:eastAsia="Times New Roman" w:hAnsi="Cambria" w:cs="Times New Roman"/>
          <w:bCs/>
          <w:color w:val="000000"/>
          <w:lang w:bidi="hr-HR"/>
        </w:rPr>
        <w:t>52</w:t>
      </w:r>
      <w:r w:rsidR="000F5578" w:rsidRPr="00BF7485">
        <w:rPr>
          <w:rFonts w:ascii="Cambria" w:eastAsia="Times New Roman" w:hAnsi="Cambria" w:cs="Times New Roman"/>
          <w:bCs/>
          <w:color w:val="000000"/>
          <w:lang w:bidi="hr-HR"/>
        </w:rPr>
        <w:t>%</w:t>
      </w:r>
      <w:r w:rsidR="00605251" w:rsidRPr="00BF7485">
        <w:rPr>
          <w:rFonts w:ascii="Cambria" w:eastAsia="Times New Roman" w:hAnsi="Cambria" w:cs="Times New Roman"/>
          <w:bCs/>
          <w:color w:val="000000"/>
          <w:lang w:bidi="hr-HR"/>
        </w:rPr>
        <w:t xml:space="preserve">, kao i </w:t>
      </w:r>
      <w:r w:rsidR="000F5578" w:rsidRPr="00BF7485">
        <w:rPr>
          <w:rFonts w:ascii="Cambria" w:eastAsia="Times New Roman" w:hAnsi="Cambria" w:cs="Times New Roman"/>
          <w:bCs/>
          <w:color w:val="000000"/>
          <w:lang w:bidi="hr-HR"/>
        </w:rPr>
        <w:t xml:space="preserve"> smanjenje godi</w:t>
      </w:r>
      <w:r w:rsidR="00CF7CE6" w:rsidRPr="00BF7485">
        <w:rPr>
          <w:rFonts w:ascii="Cambria" w:eastAsia="Times New Roman" w:hAnsi="Cambria" w:cs="Times New Roman"/>
          <w:bCs/>
          <w:color w:val="000000"/>
          <w:lang w:bidi="hr-HR"/>
        </w:rPr>
        <w:t xml:space="preserve">šnje primarne energije </w:t>
      </w:r>
      <w:proofErr w:type="spellStart"/>
      <w:r w:rsidR="00CF7CE6" w:rsidRPr="00BF7485">
        <w:rPr>
          <w:rFonts w:ascii="Cambria" w:eastAsia="Times New Roman" w:hAnsi="Cambria" w:cs="Times New Roman"/>
          <w:bCs/>
          <w:color w:val="000000"/>
          <w:lang w:bidi="hr-HR"/>
        </w:rPr>
        <w:t>Eprim</w:t>
      </w:r>
      <w:proofErr w:type="spellEnd"/>
      <w:r w:rsidR="00CF7CE6" w:rsidRPr="00BF7485">
        <w:rPr>
          <w:rFonts w:ascii="Cambria" w:eastAsia="Times New Roman" w:hAnsi="Cambria" w:cs="Times New Roman"/>
          <w:bCs/>
          <w:color w:val="000000"/>
          <w:lang w:bidi="hr-HR"/>
        </w:rPr>
        <w:t xml:space="preserve"> od </w:t>
      </w:r>
      <w:r w:rsidR="00AE6945">
        <w:rPr>
          <w:rFonts w:ascii="Cambria" w:eastAsia="Times New Roman" w:hAnsi="Cambria" w:cs="Times New Roman"/>
          <w:bCs/>
          <w:color w:val="000000"/>
          <w:lang w:bidi="hr-HR"/>
        </w:rPr>
        <w:t>163.800,68</w:t>
      </w:r>
      <w:r w:rsidR="006B0A51" w:rsidRPr="00BF7485">
        <w:rPr>
          <w:rFonts w:ascii="Cambria" w:eastAsia="Times New Roman" w:hAnsi="Cambria" w:cs="Times New Roman"/>
          <w:bCs/>
          <w:color w:val="000000"/>
          <w:lang w:bidi="hr-HR"/>
        </w:rPr>
        <w:t xml:space="preserve"> kWh/god odnosno </w:t>
      </w:r>
      <w:r w:rsidR="00AE6945">
        <w:rPr>
          <w:rFonts w:ascii="Cambria" w:eastAsia="Times New Roman" w:hAnsi="Cambria" w:cs="Times New Roman"/>
          <w:bCs/>
          <w:color w:val="000000"/>
          <w:lang w:bidi="hr-HR"/>
        </w:rPr>
        <w:t>52</w:t>
      </w:r>
      <w:r w:rsidR="00CF7CE6" w:rsidRPr="00BF7485">
        <w:rPr>
          <w:rFonts w:ascii="Cambria" w:eastAsia="Times New Roman" w:hAnsi="Cambria" w:cs="Times New Roman"/>
          <w:bCs/>
          <w:color w:val="000000"/>
          <w:lang w:bidi="hr-HR"/>
        </w:rPr>
        <w:t>%</w:t>
      </w:r>
    </w:p>
    <w:p w14:paraId="06214142" w14:textId="77777777" w:rsidR="00CF7CE6" w:rsidRPr="00BF7485" w:rsidRDefault="00CF7CE6" w:rsidP="00134042">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p>
    <w:p w14:paraId="5E7AB881" w14:textId="77777777" w:rsidR="004B75FE" w:rsidRDefault="00134042" w:rsidP="00134042">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r w:rsidRPr="00BF7485">
        <w:rPr>
          <w:rFonts w:ascii="Cambria" w:eastAsia="Times New Roman" w:hAnsi="Cambria" w:cs="Times New Roman"/>
          <w:bCs/>
          <w:color w:val="000000"/>
          <w:lang w:bidi="hr-HR"/>
        </w:rPr>
        <w:t xml:space="preserve">Mjere kroz koje će se navedeno ostvariti uključuju: </w:t>
      </w:r>
      <w:r w:rsidR="0031578A" w:rsidRPr="00BF7485">
        <w:rPr>
          <w:rFonts w:ascii="Cambria" w:eastAsia="Times New Roman" w:hAnsi="Cambria" w:cs="Times New Roman"/>
          <w:bCs/>
          <w:color w:val="000000"/>
          <w:lang w:bidi="hr-HR"/>
        </w:rPr>
        <w:t xml:space="preserve">1) poboljšanje termoizolacije vanjskih zidova 2) povećanje toplinske zaštite </w:t>
      </w:r>
      <w:r w:rsidR="00F932EC">
        <w:rPr>
          <w:rFonts w:ascii="Cambria" w:eastAsia="Times New Roman" w:hAnsi="Cambria" w:cs="Times New Roman"/>
          <w:bCs/>
          <w:color w:val="000000"/>
          <w:lang w:bidi="hr-HR"/>
        </w:rPr>
        <w:t xml:space="preserve">ravnog krova </w:t>
      </w:r>
      <w:r w:rsidR="0031578A" w:rsidRPr="00BF7485">
        <w:rPr>
          <w:rFonts w:ascii="Cambria" w:eastAsia="Times New Roman" w:hAnsi="Cambria" w:cs="Times New Roman"/>
          <w:bCs/>
          <w:color w:val="000000"/>
          <w:lang w:bidi="hr-HR"/>
        </w:rPr>
        <w:t xml:space="preserve"> 3) </w:t>
      </w:r>
      <w:r w:rsidR="004B75FE">
        <w:rPr>
          <w:rFonts w:ascii="Cambria" w:eastAsia="Times New Roman" w:hAnsi="Cambria" w:cs="Times New Roman"/>
          <w:bCs/>
          <w:color w:val="000000"/>
          <w:lang w:bidi="hr-HR"/>
        </w:rPr>
        <w:t xml:space="preserve">zamjena vanjske stolarije </w:t>
      </w:r>
    </w:p>
    <w:p w14:paraId="4E98EA92" w14:textId="5B6BC067" w:rsidR="005F0EEB" w:rsidRPr="00BF7485" w:rsidRDefault="005F0EEB" w:rsidP="00134042">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p>
    <w:p w14:paraId="19E32981" w14:textId="77777777" w:rsidR="003E5B80" w:rsidRPr="00BF7485" w:rsidRDefault="003E5B80" w:rsidP="00134042">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p>
    <w:p w14:paraId="19823DFD" w14:textId="1A58E28A" w:rsidR="00815F1C" w:rsidRPr="00BF7485" w:rsidRDefault="003E654B" w:rsidP="003E654B">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u w:val="single"/>
          <w:lang w:bidi="hr-HR"/>
        </w:rPr>
      </w:pPr>
      <w:r w:rsidRPr="00BF7485">
        <w:rPr>
          <w:rFonts w:ascii="Cambria" w:eastAsia="Times New Roman" w:hAnsi="Cambria" w:cs="Times New Roman"/>
          <w:bCs/>
          <w:color w:val="000000"/>
          <w:u w:val="single"/>
          <w:lang w:bidi="hr-HR"/>
        </w:rPr>
        <w:t>Predmet nabave je</w:t>
      </w:r>
      <w:r w:rsidR="007C1FD7" w:rsidRPr="00BF7485">
        <w:rPr>
          <w:rFonts w:ascii="Cambria" w:eastAsia="Times New Roman" w:hAnsi="Cambria" w:cs="Times New Roman"/>
          <w:bCs/>
          <w:color w:val="000000"/>
          <w:u w:val="single"/>
          <w:lang w:bidi="hr-HR"/>
        </w:rPr>
        <w:t xml:space="preserve"> </w:t>
      </w:r>
      <w:r w:rsidR="00A92898" w:rsidRPr="00BF7485">
        <w:rPr>
          <w:rFonts w:ascii="Cambria" w:eastAsia="Times New Roman" w:hAnsi="Cambria" w:cs="Times New Roman"/>
          <w:bCs/>
          <w:color w:val="000000"/>
          <w:u w:val="single"/>
          <w:lang w:bidi="hr-HR"/>
        </w:rPr>
        <w:t xml:space="preserve">Energetska obnova višestambene zgrade na adresi </w:t>
      </w:r>
      <w:r w:rsidR="002D18DA">
        <w:rPr>
          <w:rFonts w:ascii="Cambria" w:eastAsia="Times New Roman" w:hAnsi="Cambria" w:cs="Times New Roman"/>
          <w:bCs/>
          <w:color w:val="000000"/>
          <w:u w:val="single"/>
          <w:lang w:bidi="hr-HR"/>
        </w:rPr>
        <w:t xml:space="preserve">Krležina 29, </w:t>
      </w:r>
      <w:r w:rsidR="00A92898" w:rsidRPr="00BF7485">
        <w:rPr>
          <w:rFonts w:ascii="Cambria" w:eastAsia="Times New Roman" w:hAnsi="Cambria" w:cs="Times New Roman"/>
          <w:bCs/>
          <w:color w:val="000000"/>
          <w:u w:val="single"/>
          <w:lang w:bidi="hr-HR"/>
        </w:rPr>
        <w:t xml:space="preserve"> Pula </w:t>
      </w:r>
      <w:r w:rsidR="00483A01" w:rsidRPr="00BF7485">
        <w:rPr>
          <w:rFonts w:ascii="Cambria" w:eastAsia="Times New Roman" w:hAnsi="Cambria" w:cs="Times New Roman"/>
          <w:bCs/>
          <w:color w:val="000000"/>
          <w:u w:val="single"/>
          <w:lang w:bidi="hr-HR"/>
        </w:rPr>
        <w:t xml:space="preserve"> </w:t>
      </w:r>
      <w:r w:rsidR="00E01061" w:rsidRPr="00BF7485">
        <w:rPr>
          <w:rFonts w:ascii="Cambria" w:eastAsia="Times New Roman" w:hAnsi="Cambria" w:cs="Times New Roman"/>
          <w:bCs/>
          <w:color w:val="000000"/>
          <w:u w:val="single"/>
          <w:lang w:bidi="hr-HR"/>
        </w:rPr>
        <w:t>,</w:t>
      </w:r>
      <w:r w:rsidR="00A472E1" w:rsidRPr="00BF7485">
        <w:rPr>
          <w:rFonts w:ascii="Cambria" w:eastAsia="Times New Roman" w:hAnsi="Cambria" w:cs="Times New Roman"/>
          <w:bCs/>
          <w:color w:val="000000"/>
          <w:u w:val="single"/>
          <w:lang w:bidi="hr-HR"/>
        </w:rPr>
        <w:t xml:space="preserve"> </w:t>
      </w:r>
      <w:r w:rsidR="00B21342" w:rsidRPr="00BF7485">
        <w:rPr>
          <w:rFonts w:ascii="Cambria" w:eastAsia="Times New Roman" w:hAnsi="Cambria" w:cs="Times New Roman"/>
          <w:bCs/>
          <w:color w:val="000000"/>
          <w:u w:val="single"/>
          <w:lang w:bidi="hr-HR"/>
        </w:rPr>
        <w:t xml:space="preserve">a sve kako je opisano </w:t>
      </w:r>
      <w:r w:rsidR="00651332" w:rsidRPr="00BF7485">
        <w:rPr>
          <w:rFonts w:ascii="Cambria" w:eastAsia="Times New Roman" w:hAnsi="Cambria" w:cs="Times New Roman"/>
          <w:bCs/>
          <w:color w:val="000000"/>
          <w:u w:val="single"/>
          <w:lang w:bidi="hr-HR"/>
        </w:rPr>
        <w:t>u</w:t>
      </w:r>
      <w:r w:rsidR="00B21342" w:rsidRPr="00BF7485">
        <w:rPr>
          <w:rFonts w:ascii="Cambria" w:eastAsia="Times New Roman" w:hAnsi="Cambria" w:cs="Times New Roman"/>
          <w:bCs/>
          <w:color w:val="000000"/>
          <w:u w:val="single"/>
          <w:lang w:bidi="hr-HR"/>
        </w:rPr>
        <w:t xml:space="preserve"> </w:t>
      </w:r>
      <w:r w:rsidR="00735B37" w:rsidRPr="00BF7485">
        <w:rPr>
          <w:rFonts w:ascii="Cambria" w:eastAsia="Times New Roman" w:hAnsi="Cambria" w:cs="Times New Roman"/>
          <w:bCs/>
          <w:color w:val="000000"/>
          <w:u w:val="single"/>
          <w:lang w:bidi="hr-HR"/>
        </w:rPr>
        <w:t>Troškovniku</w:t>
      </w:r>
      <w:r w:rsidR="00212D5E" w:rsidRPr="00BF7485">
        <w:rPr>
          <w:rFonts w:ascii="Cambria" w:eastAsia="Times New Roman" w:hAnsi="Cambria" w:cs="Times New Roman"/>
          <w:bCs/>
          <w:color w:val="000000"/>
          <w:u w:val="single"/>
          <w:lang w:bidi="hr-HR"/>
        </w:rPr>
        <w:t xml:space="preserve"> i </w:t>
      </w:r>
      <w:r w:rsidR="00815F1C" w:rsidRPr="00BF7485">
        <w:rPr>
          <w:rFonts w:ascii="Cambria" w:eastAsia="Times New Roman" w:hAnsi="Cambria" w:cs="Times New Roman"/>
          <w:bCs/>
          <w:color w:val="000000"/>
          <w:u w:val="single"/>
          <w:lang w:bidi="hr-HR"/>
        </w:rPr>
        <w:t>glavnom projektu</w:t>
      </w:r>
      <w:r w:rsidR="008F6FD6" w:rsidRPr="00BF7485">
        <w:rPr>
          <w:rFonts w:ascii="Cambria" w:eastAsia="Times New Roman" w:hAnsi="Cambria" w:cs="Times New Roman"/>
          <w:bCs/>
          <w:color w:val="000000"/>
          <w:u w:val="single"/>
          <w:lang w:bidi="hr-HR"/>
        </w:rPr>
        <w:t xml:space="preserve"> </w:t>
      </w:r>
      <w:r w:rsidR="00741A06" w:rsidRPr="00BF7485">
        <w:rPr>
          <w:rFonts w:ascii="Cambria" w:eastAsia="Times New Roman" w:hAnsi="Cambria" w:cs="Times New Roman"/>
          <w:bCs/>
          <w:color w:val="000000"/>
          <w:u w:val="single"/>
          <w:lang w:bidi="hr-HR"/>
        </w:rPr>
        <w:t>GP-</w:t>
      </w:r>
      <w:r w:rsidR="00346362">
        <w:rPr>
          <w:rFonts w:ascii="Cambria" w:eastAsia="Times New Roman" w:hAnsi="Cambria" w:cs="Times New Roman"/>
          <w:bCs/>
          <w:color w:val="000000"/>
          <w:u w:val="single"/>
          <w:lang w:bidi="hr-HR"/>
        </w:rPr>
        <w:t>20-173</w:t>
      </w:r>
      <w:r w:rsidR="003E5B80" w:rsidRPr="00BF7485">
        <w:rPr>
          <w:rFonts w:ascii="Cambria" w:eastAsia="Times New Roman" w:hAnsi="Cambria" w:cs="Times New Roman"/>
          <w:bCs/>
          <w:color w:val="000000"/>
          <w:u w:val="single"/>
          <w:lang w:bidi="hr-HR"/>
        </w:rPr>
        <w:t>.</w:t>
      </w:r>
    </w:p>
    <w:p w14:paraId="2FCA019F" w14:textId="77777777" w:rsidR="00815F1C" w:rsidRPr="00BF7485" w:rsidRDefault="00815F1C" w:rsidP="00815F1C">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color w:val="000000"/>
          <w:lang w:bidi="hr-HR"/>
        </w:rPr>
      </w:pPr>
    </w:p>
    <w:p w14:paraId="57DF36AE" w14:textId="1AC63D50" w:rsidR="00E0348D" w:rsidRPr="00E0348D" w:rsidRDefault="00E0348D" w:rsidP="00485AC6">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
          <w:color w:val="000000"/>
          <w:lang w:bidi="hr-HR"/>
        </w:rPr>
      </w:pPr>
      <w:bookmarkStart w:id="32" w:name="_Toc399159445"/>
      <w:r w:rsidRPr="00BF7485">
        <w:rPr>
          <w:rFonts w:ascii="Cambria" w:eastAsia="Times New Roman" w:hAnsi="Cambria" w:cs="Times New Roman"/>
          <w:b/>
          <w:color w:val="000000"/>
          <w:lang w:bidi="hr-HR"/>
        </w:rPr>
        <w:t xml:space="preserve">Procijenjena vrijednost nabave: </w:t>
      </w:r>
      <w:r w:rsidR="002D18DA">
        <w:rPr>
          <w:rFonts w:ascii="Cambria" w:eastAsia="Times New Roman" w:hAnsi="Cambria" w:cs="Times New Roman"/>
          <w:b/>
          <w:color w:val="000000"/>
          <w:lang w:bidi="hr-HR"/>
        </w:rPr>
        <w:t>567.454,97</w:t>
      </w:r>
      <w:r w:rsidR="002922CE" w:rsidRPr="00BF7485">
        <w:rPr>
          <w:rFonts w:ascii="Cambria" w:eastAsia="Times New Roman" w:hAnsi="Cambria" w:cs="Times New Roman"/>
          <w:b/>
          <w:color w:val="000000"/>
          <w:lang w:bidi="hr-HR"/>
        </w:rPr>
        <w:t xml:space="preserve"> </w:t>
      </w:r>
      <w:r w:rsidR="009F766A" w:rsidRPr="00BF7485">
        <w:rPr>
          <w:rFonts w:ascii="Cambria" w:eastAsia="Times New Roman" w:hAnsi="Cambria" w:cs="Times New Roman"/>
          <w:b/>
          <w:color w:val="000000"/>
          <w:lang w:bidi="hr-HR"/>
        </w:rPr>
        <w:t>eura b</w:t>
      </w:r>
      <w:r w:rsidRPr="00BF7485">
        <w:rPr>
          <w:rFonts w:ascii="Cambria" w:eastAsia="Times New Roman" w:hAnsi="Cambria" w:cs="Times New Roman"/>
          <w:b/>
          <w:color w:val="000000"/>
          <w:lang w:bidi="hr-HR"/>
        </w:rPr>
        <w:t>ez PDV-a.</w:t>
      </w:r>
    </w:p>
    <w:p w14:paraId="5E970AA7" w14:textId="77777777" w:rsidR="00485AC6" w:rsidRPr="00875FC2" w:rsidRDefault="006A05BE" w:rsidP="000B46DB">
      <w:pPr>
        <w:pStyle w:val="Naslov2"/>
        <w:ind w:firstLine="708"/>
        <w:rPr>
          <w:rFonts w:ascii="Cambria" w:hAnsi="Cambria"/>
          <w:b w:val="0"/>
          <w:bCs w:val="0"/>
          <w:sz w:val="24"/>
          <w:szCs w:val="24"/>
          <w:lang w:val="hr-HR"/>
        </w:rPr>
      </w:pPr>
      <w:bookmarkStart w:id="33" w:name="_Toc125448163"/>
      <w:r w:rsidRPr="00875FC2">
        <w:rPr>
          <w:rFonts w:ascii="Cambria" w:hAnsi="Cambria"/>
          <w:sz w:val="24"/>
          <w:szCs w:val="24"/>
          <w:lang w:val="hr-HR"/>
        </w:rPr>
        <w:t xml:space="preserve">2.2. </w:t>
      </w:r>
      <w:r w:rsidR="00FE7E7D" w:rsidRPr="00875FC2">
        <w:rPr>
          <w:rFonts w:ascii="Cambria" w:hAnsi="Cambria"/>
          <w:sz w:val="24"/>
          <w:szCs w:val="24"/>
          <w:lang w:val="hr-HR"/>
        </w:rPr>
        <w:t>Broj grupa nabave</w:t>
      </w:r>
      <w:bookmarkStart w:id="34" w:name="_Toc443568660"/>
      <w:bookmarkStart w:id="35" w:name="_Toc449604531"/>
      <w:bookmarkStart w:id="36" w:name="_Toc476899110"/>
      <w:bookmarkStart w:id="37" w:name="_Toc510531196"/>
      <w:bookmarkStart w:id="38" w:name="_Toc6926498"/>
      <w:bookmarkStart w:id="39" w:name="_Toc6926644"/>
      <w:bookmarkStart w:id="40" w:name="_Toc6926713"/>
      <w:bookmarkStart w:id="41" w:name="_Toc6926830"/>
      <w:bookmarkEnd w:id="32"/>
      <w:bookmarkEnd w:id="33"/>
    </w:p>
    <w:p w14:paraId="638084E7" w14:textId="77777777" w:rsidR="00485AC6" w:rsidRPr="008D5779" w:rsidRDefault="00485AC6" w:rsidP="00485AC6">
      <w:pPr>
        <w:widowControl w:val="0"/>
        <w:tabs>
          <w:tab w:val="left" w:pos="3780"/>
          <w:tab w:val="left" w:pos="9781"/>
        </w:tabs>
        <w:autoSpaceDE w:val="0"/>
        <w:autoSpaceDN w:val="0"/>
        <w:adjustRightInd w:val="0"/>
        <w:spacing w:after="0" w:line="240" w:lineRule="auto"/>
        <w:ind w:left="720"/>
        <w:jc w:val="both"/>
        <w:rPr>
          <w:rFonts w:ascii="Cambria" w:hAnsi="Cambria"/>
          <w:sz w:val="24"/>
          <w:szCs w:val="24"/>
        </w:rPr>
      </w:pPr>
    </w:p>
    <w:p w14:paraId="547782C2" w14:textId="77777777" w:rsidR="00485AC6" w:rsidRPr="008D5779" w:rsidRDefault="00FE7E7D" w:rsidP="00485AC6">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bCs/>
        </w:rPr>
      </w:pPr>
      <w:r w:rsidRPr="008D5779">
        <w:rPr>
          <w:rFonts w:ascii="Cambria" w:eastAsia="Times New Roman" w:hAnsi="Cambria" w:cs="Times New Roman"/>
          <w:bCs/>
        </w:rPr>
        <w:t xml:space="preserve">Predmet nabave </w:t>
      </w:r>
      <w:r w:rsidRPr="008D5779">
        <w:rPr>
          <w:rFonts w:ascii="Cambria" w:eastAsia="Times New Roman" w:hAnsi="Cambria" w:cs="Times New Roman"/>
          <w:b/>
          <w:bCs/>
        </w:rPr>
        <w:t>nije</w:t>
      </w:r>
      <w:r w:rsidRPr="008D5779">
        <w:rPr>
          <w:rFonts w:ascii="Cambria" w:eastAsia="Times New Roman" w:hAnsi="Cambria" w:cs="Times New Roman"/>
          <w:bCs/>
        </w:rPr>
        <w:t xml:space="preserve"> podijeljen na grupe nabave.</w:t>
      </w:r>
      <w:bookmarkStart w:id="42" w:name="_Toc6926499"/>
      <w:bookmarkStart w:id="43" w:name="_Toc6926645"/>
      <w:bookmarkStart w:id="44" w:name="_Toc6926714"/>
      <w:bookmarkStart w:id="45" w:name="_Toc6926831"/>
      <w:bookmarkEnd w:id="34"/>
      <w:bookmarkEnd w:id="35"/>
      <w:bookmarkEnd w:id="36"/>
      <w:bookmarkEnd w:id="37"/>
      <w:bookmarkEnd w:id="38"/>
      <w:bookmarkEnd w:id="39"/>
      <w:bookmarkEnd w:id="40"/>
      <w:bookmarkEnd w:id="41"/>
    </w:p>
    <w:p w14:paraId="4D8E7B5E" w14:textId="77777777" w:rsidR="002571A7" w:rsidRDefault="002571A7" w:rsidP="005523F4">
      <w:pPr>
        <w:pStyle w:val="Naslov2"/>
        <w:ind w:left="708"/>
        <w:rPr>
          <w:rFonts w:ascii="Cambria" w:hAnsi="Cambria"/>
          <w:bCs w:val="0"/>
          <w:sz w:val="24"/>
          <w:szCs w:val="24"/>
          <w:lang w:val="hr-HR"/>
        </w:rPr>
      </w:pPr>
      <w:bookmarkStart w:id="46" w:name="_Toc399159446"/>
      <w:bookmarkStart w:id="47" w:name="_Toc443568662"/>
      <w:bookmarkStart w:id="48" w:name="_Toc510531201"/>
      <w:bookmarkStart w:id="49" w:name="_Toc125448164"/>
      <w:bookmarkEnd w:id="42"/>
      <w:bookmarkEnd w:id="43"/>
      <w:bookmarkEnd w:id="44"/>
      <w:bookmarkEnd w:id="45"/>
    </w:p>
    <w:p w14:paraId="40555EA1" w14:textId="6E1FA5F4" w:rsidR="00FE7E7D" w:rsidRPr="008D5779" w:rsidRDefault="006A05BE" w:rsidP="005523F4">
      <w:pPr>
        <w:pStyle w:val="Naslov2"/>
        <w:ind w:left="708"/>
        <w:rPr>
          <w:rFonts w:ascii="Cambria" w:hAnsi="Cambria"/>
          <w:bCs w:val="0"/>
          <w:sz w:val="24"/>
          <w:szCs w:val="24"/>
          <w:lang w:val="hr-HR"/>
        </w:rPr>
      </w:pPr>
      <w:r w:rsidRPr="008D5779">
        <w:rPr>
          <w:rFonts w:ascii="Cambria" w:hAnsi="Cambria"/>
          <w:bCs w:val="0"/>
          <w:sz w:val="24"/>
          <w:szCs w:val="24"/>
          <w:lang w:val="hr-HR"/>
        </w:rPr>
        <w:t>2.</w:t>
      </w:r>
      <w:r w:rsidR="00CC72EB">
        <w:rPr>
          <w:rFonts w:ascii="Cambria" w:hAnsi="Cambria"/>
          <w:bCs w:val="0"/>
          <w:sz w:val="24"/>
          <w:szCs w:val="24"/>
          <w:lang w:val="hr-HR"/>
        </w:rPr>
        <w:t>3</w:t>
      </w:r>
      <w:r w:rsidR="005523F4" w:rsidRPr="008D5779">
        <w:rPr>
          <w:rFonts w:ascii="Cambria" w:hAnsi="Cambria"/>
          <w:bCs w:val="0"/>
          <w:sz w:val="24"/>
          <w:szCs w:val="24"/>
          <w:lang w:val="hr-HR"/>
        </w:rPr>
        <w:t>.</w:t>
      </w:r>
      <w:r w:rsidRPr="008D5779">
        <w:rPr>
          <w:rFonts w:ascii="Cambria" w:hAnsi="Cambria"/>
          <w:bCs w:val="0"/>
          <w:sz w:val="24"/>
          <w:szCs w:val="24"/>
          <w:lang w:val="hr-HR"/>
        </w:rPr>
        <w:t xml:space="preserve"> </w:t>
      </w:r>
      <w:r w:rsidR="00FE7E7D" w:rsidRPr="008D5779">
        <w:rPr>
          <w:rFonts w:ascii="Cambria" w:hAnsi="Cambria"/>
          <w:sz w:val="24"/>
          <w:szCs w:val="24"/>
          <w:lang w:val="hr-HR"/>
        </w:rPr>
        <w:t>Troškovnik</w:t>
      </w:r>
      <w:bookmarkEnd w:id="46"/>
      <w:bookmarkEnd w:id="47"/>
      <w:bookmarkEnd w:id="48"/>
      <w:r w:rsidR="00A472E1">
        <w:rPr>
          <w:rFonts w:ascii="Cambria" w:hAnsi="Cambria"/>
          <w:sz w:val="24"/>
          <w:szCs w:val="24"/>
          <w:lang w:val="hr-HR"/>
        </w:rPr>
        <w:t xml:space="preserve"> i </w:t>
      </w:r>
      <w:r w:rsidR="003E654B" w:rsidRPr="008D5779">
        <w:rPr>
          <w:rFonts w:ascii="Cambria" w:hAnsi="Cambria"/>
          <w:sz w:val="24"/>
          <w:szCs w:val="24"/>
          <w:lang w:val="hr-HR"/>
        </w:rPr>
        <w:t>Tehničke specifikacije</w:t>
      </w:r>
      <w:bookmarkEnd w:id="49"/>
    </w:p>
    <w:p w14:paraId="261C14A4" w14:textId="77777777" w:rsidR="00FE7E7D" w:rsidRPr="008D5779" w:rsidRDefault="00FE7E7D" w:rsidP="00FE7E7D">
      <w:pPr>
        <w:widowControl w:val="0"/>
        <w:tabs>
          <w:tab w:val="left" w:pos="3780"/>
          <w:tab w:val="left" w:pos="9781"/>
        </w:tabs>
        <w:autoSpaceDE w:val="0"/>
        <w:autoSpaceDN w:val="0"/>
        <w:adjustRightInd w:val="0"/>
        <w:spacing w:after="0" w:line="240" w:lineRule="auto"/>
        <w:ind w:left="720"/>
        <w:jc w:val="both"/>
        <w:rPr>
          <w:rFonts w:ascii="Cambria" w:eastAsia="Times New Roman" w:hAnsi="Cambria" w:cs="Times New Roman"/>
          <w:color w:val="000000"/>
        </w:rPr>
      </w:pPr>
    </w:p>
    <w:p w14:paraId="1E509C5D" w14:textId="77777777" w:rsidR="001D392F" w:rsidRPr="008D5779" w:rsidRDefault="00FE7E7D" w:rsidP="001D392F">
      <w:pPr>
        <w:widowControl w:val="0"/>
        <w:autoSpaceDE w:val="0"/>
        <w:autoSpaceDN w:val="0"/>
        <w:adjustRightInd w:val="0"/>
        <w:spacing w:before="16" w:after="0" w:line="240" w:lineRule="exact"/>
        <w:ind w:left="1" w:firstLine="708"/>
        <w:jc w:val="both"/>
        <w:rPr>
          <w:rFonts w:ascii="Cambria" w:eastAsia="Times New Roman" w:hAnsi="Cambria" w:cs="Times New Roman"/>
          <w:color w:val="000000"/>
        </w:rPr>
      </w:pPr>
      <w:r w:rsidRPr="00D92C7C">
        <w:rPr>
          <w:rFonts w:ascii="Cambria" w:eastAsia="Times New Roman" w:hAnsi="Cambria" w:cs="Times New Roman"/>
          <w:color w:val="000000"/>
        </w:rPr>
        <w:t>Troškovnik se nalaz</w:t>
      </w:r>
      <w:r w:rsidR="00651332">
        <w:rPr>
          <w:rFonts w:ascii="Cambria" w:eastAsia="Times New Roman" w:hAnsi="Cambria" w:cs="Times New Roman"/>
          <w:color w:val="000000"/>
        </w:rPr>
        <w:t>i</w:t>
      </w:r>
      <w:r w:rsidRPr="00D92C7C">
        <w:rPr>
          <w:rFonts w:ascii="Cambria" w:eastAsia="Times New Roman" w:hAnsi="Cambria" w:cs="Times New Roman"/>
          <w:color w:val="000000"/>
        </w:rPr>
        <w:t xml:space="preserve"> u </w:t>
      </w:r>
      <w:r w:rsidR="00095BFE" w:rsidRPr="00D92C7C">
        <w:rPr>
          <w:rFonts w:ascii="Cambria" w:eastAsia="Times New Roman" w:hAnsi="Cambria" w:cs="Times New Roman"/>
        </w:rPr>
        <w:t>Prilogu</w:t>
      </w:r>
      <w:r w:rsidRPr="00D92C7C">
        <w:rPr>
          <w:rFonts w:ascii="Cambria" w:eastAsia="Times New Roman" w:hAnsi="Cambria" w:cs="Times New Roman"/>
          <w:color w:val="000000"/>
        </w:rPr>
        <w:t xml:space="preserve"> II</w:t>
      </w:r>
      <w:r w:rsidR="00AC0BB0" w:rsidRPr="00D92C7C">
        <w:rPr>
          <w:rFonts w:ascii="Cambria" w:eastAsia="Times New Roman" w:hAnsi="Cambria" w:cs="Times New Roman"/>
          <w:color w:val="000000"/>
        </w:rPr>
        <w:t>.</w:t>
      </w:r>
      <w:r w:rsidRPr="008D5779">
        <w:rPr>
          <w:rFonts w:ascii="Cambria" w:eastAsia="Times New Roman" w:hAnsi="Cambria" w:cs="Times New Roman"/>
          <w:color w:val="000000"/>
        </w:rPr>
        <w:t xml:space="preserve"> </w:t>
      </w:r>
      <w:bookmarkStart w:id="50" w:name="_Toc399159449"/>
      <w:r w:rsidR="00AC0BB0" w:rsidRPr="008D5779">
        <w:rPr>
          <w:rFonts w:ascii="Cambria" w:eastAsia="Times New Roman" w:hAnsi="Cambria" w:cs="Times New Roman"/>
          <w:color w:val="000000"/>
        </w:rPr>
        <w:t>ovog Poziva na dostavu ponuda.</w:t>
      </w:r>
    </w:p>
    <w:p w14:paraId="158B6BE3" w14:textId="019722F3" w:rsidR="006026BE" w:rsidRPr="008635E8" w:rsidRDefault="006026BE" w:rsidP="006026BE">
      <w:pPr>
        <w:widowControl w:val="0"/>
        <w:autoSpaceDE w:val="0"/>
        <w:autoSpaceDN w:val="0"/>
        <w:adjustRightInd w:val="0"/>
        <w:spacing w:before="16" w:after="0" w:line="240" w:lineRule="exact"/>
        <w:ind w:left="708" w:firstLine="1"/>
        <w:jc w:val="both"/>
        <w:rPr>
          <w:rFonts w:ascii="Cambria" w:eastAsia="Times New Roman" w:hAnsi="Cambria" w:cs="Times New Roman"/>
        </w:rPr>
      </w:pPr>
      <w:r w:rsidRPr="008C12EF">
        <w:rPr>
          <w:rFonts w:ascii="Cambria" w:eastAsia="Times New Roman" w:hAnsi="Cambria" w:cs="Times New Roman"/>
          <w:b/>
          <w:bCs/>
        </w:rPr>
        <w:t>Cijena ponude izražava se u</w:t>
      </w:r>
      <w:r w:rsidR="007161AD">
        <w:rPr>
          <w:rFonts w:ascii="Cambria" w:eastAsia="Times New Roman" w:hAnsi="Cambria" w:cs="Times New Roman"/>
          <w:b/>
          <w:bCs/>
        </w:rPr>
        <w:t xml:space="preserve"> eurima </w:t>
      </w:r>
      <w:r w:rsidR="004531D4">
        <w:rPr>
          <w:rFonts w:ascii="Cambria" w:eastAsia="Times New Roman" w:hAnsi="Cambria" w:cs="Times New Roman"/>
        </w:rPr>
        <w:t xml:space="preserve"> </w:t>
      </w:r>
    </w:p>
    <w:p w14:paraId="20B69D9D" w14:textId="77777777" w:rsidR="006026BE" w:rsidRPr="008D5779" w:rsidRDefault="006026BE" w:rsidP="006026BE">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r w:rsidRPr="008D5779">
        <w:rPr>
          <w:rFonts w:ascii="Cambria" w:eastAsia="Times New Roman" w:hAnsi="Cambria" w:cs="Times New Roman"/>
          <w:color w:val="000000"/>
        </w:rPr>
        <w:t>U cijenu ponude bez poreza na dodanu vrijednost moraju biti uračunati svi troškovi i popusti.</w:t>
      </w:r>
    </w:p>
    <w:p w14:paraId="18C941B7" w14:textId="77777777" w:rsidR="006026BE" w:rsidRDefault="006026BE" w:rsidP="006026BE">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r w:rsidRPr="008D5779">
        <w:rPr>
          <w:rFonts w:ascii="Cambria" w:eastAsia="Times New Roman" w:hAnsi="Cambria" w:cs="Times New Roman"/>
          <w:color w:val="000000"/>
        </w:rPr>
        <w:t xml:space="preserve">Cijenu ponude ponuditelj iskazuje u Ponudbenom listu i posebno po stavkama u Troškovniku. </w:t>
      </w:r>
    </w:p>
    <w:p w14:paraId="7BEACD5D" w14:textId="4A9B229D" w:rsidR="00231304" w:rsidRDefault="00231304" w:rsidP="00231304">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r w:rsidRPr="008D5779">
        <w:rPr>
          <w:rFonts w:ascii="Cambria" w:eastAsia="Times New Roman" w:hAnsi="Cambria" w:cs="Times New Roman"/>
          <w:color w:val="000000"/>
        </w:rPr>
        <w:lastRenderedPageBreak/>
        <w:t>Ponuditelj je dužan u ponudbenom listu upisati istu navedenu ukupnu cijenu bez poreza na dodanu vrijednost (PDV-a) iz Troškovnika, zatim iznos poreza na dodanu vrijednost (PDV-a) te ukupnu cijenu s porezom na dodanu vrijednost (PDV-om), zaokruženu na dvije decimale.</w:t>
      </w:r>
    </w:p>
    <w:p w14:paraId="63529FE3" w14:textId="73CCC26B" w:rsidR="008F6FD6" w:rsidRDefault="008F6FD6" w:rsidP="00231304">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p>
    <w:p w14:paraId="1DF76DCC" w14:textId="77777777" w:rsidR="00B7164F" w:rsidRDefault="00B7164F" w:rsidP="00B7164F">
      <w:pPr>
        <w:widowControl w:val="0"/>
        <w:autoSpaceDE w:val="0"/>
        <w:autoSpaceDN w:val="0"/>
        <w:adjustRightInd w:val="0"/>
        <w:spacing w:before="16" w:after="0" w:line="240" w:lineRule="exact"/>
        <w:ind w:left="708" w:firstLine="1"/>
        <w:jc w:val="both"/>
      </w:pPr>
      <w:r>
        <w:t>Ukoliko ponuditelj nije u sustavu PDV-a, tada se na Ponudbenom listu a mjestu predviđenom za upis cijene ponude s PDV-om upisuje isti iznos koji je upisan na mjestu predviđenom za upis cijene bez PDV-a, a mjesto za upis PDV-a ostavlja se prazno.</w:t>
      </w:r>
    </w:p>
    <w:p w14:paraId="1A5A86F0" w14:textId="77777777" w:rsidR="00B7164F" w:rsidRDefault="00B7164F" w:rsidP="00231304">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p>
    <w:p w14:paraId="30723169" w14:textId="6174AA57" w:rsidR="00FB2381" w:rsidRDefault="008F6FD6" w:rsidP="00FB2381">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r w:rsidRPr="008F6FD6">
        <w:rPr>
          <w:rFonts w:ascii="Cambria" w:eastAsia="Times New Roman" w:hAnsi="Cambria" w:cs="Times New Roman"/>
          <w:b/>
          <w:bCs/>
          <w:color w:val="000000"/>
        </w:rPr>
        <w:t>Količine navedene u troškovniku su okvirne (procijenjene</w:t>
      </w:r>
      <w:r w:rsidRPr="002922CE">
        <w:rPr>
          <w:rFonts w:ascii="Cambria" w:eastAsia="Times New Roman" w:hAnsi="Cambria" w:cs="Times New Roman"/>
          <w:b/>
          <w:bCs/>
          <w:color w:val="000000"/>
        </w:rPr>
        <w:t xml:space="preserve">). </w:t>
      </w:r>
      <w:r w:rsidR="00FB2381" w:rsidRPr="002922CE">
        <w:rPr>
          <w:rFonts w:ascii="Cambria" w:eastAsia="Times New Roman" w:hAnsi="Cambria" w:cs="Times New Roman"/>
          <w:color w:val="000000"/>
        </w:rPr>
        <w:t>Količine mogu biti veće i manje od onih koje su propisane troškovnikom. Naručitelj zadržava pravo ne naručiti cijelu količinu, odnosno naručiti više od okvirne količine.</w:t>
      </w:r>
      <w:r w:rsidR="00FB2381" w:rsidRPr="00FB2381">
        <w:rPr>
          <w:rFonts w:ascii="Cambria" w:eastAsia="Times New Roman" w:hAnsi="Cambria" w:cs="Times New Roman"/>
          <w:color w:val="000000"/>
        </w:rPr>
        <w:t xml:space="preserve"> </w:t>
      </w:r>
    </w:p>
    <w:p w14:paraId="4EBA8273" w14:textId="77777777" w:rsidR="00B7164F" w:rsidRPr="00FB2381" w:rsidRDefault="00B7164F" w:rsidP="00FB2381">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p>
    <w:p w14:paraId="114B85D9" w14:textId="345B5FAD" w:rsidR="008F6FD6" w:rsidRDefault="008F6FD6" w:rsidP="00FB2381">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r>
        <w:rPr>
          <w:rFonts w:ascii="Cambria" w:eastAsia="Times New Roman" w:hAnsi="Cambria" w:cs="Times New Roman"/>
          <w:color w:val="000000"/>
        </w:rPr>
        <w:t>Naplata radova će se vršiti sukladno stvarno naručenim i izvedenim količinama.</w:t>
      </w:r>
    </w:p>
    <w:p w14:paraId="46E1A65F" w14:textId="77777777" w:rsidR="008F6FD6" w:rsidRPr="008D5779" w:rsidRDefault="008F6FD6" w:rsidP="00231304">
      <w:pPr>
        <w:widowControl w:val="0"/>
        <w:autoSpaceDE w:val="0"/>
        <w:autoSpaceDN w:val="0"/>
        <w:adjustRightInd w:val="0"/>
        <w:spacing w:before="16" w:after="0" w:line="240" w:lineRule="exact"/>
        <w:ind w:left="708" w:firstLine="1"/>
        <w:jc w:val="both"/>
        <w:rPr>
          <w:rFonts w:ascii="Cambria" w:eastAsia="Times New Roman" w:hAnsi="Cambria" w:cs="Times New Roman"/>
          <w:color w:val="000000"/>
        </w:rPr>
      </w:pPr>
    </w:p>
    <w:p w14:paraId="6800AD49" w14:textId="09A51864" w:rsidR="00FE7E7D" w:rsidRPr="00EE3758" w:rsidRDefault="006A05BE" w:rsidP="00EE3758">
      <w:pPr>
        <w:pStyle w:val="Naslov2"/>
        <w:spacing w:before="0" w:after="240"/>
        <w:ind w:left="708"/>
        <w:rPr>
          <w:rFonts w:ascii="Cambria" w:hAnsi="Cambria"/>
          <w:bCs w:val="0"/>
          <w:sz w:val="24"/>
          <w:szCs w:val="24"/>
          <w:lang w:val="hr-HR"/>
        </w:rPr>
      </w:pPr>
      <w:bookmarkStart w:id="51" w:name="_Toc125448165"/>
      <w:r w:rsidRPr="00EE3758">
        <w:rPr>
          <w:rFonts w:ascii="Cambria" w:hAnsi="Cambria"/>
          <w:bCs w:val="0"/>
          <w:sz w:val="24"/>
          <w:szCs w:val="24"/>
          <w:lang w:val="hr-HR"/>
        </w:rPr>
        <w:t>2.</w:t>
      </w:r>
      <w:r w:rsidR="00CC72EB" w:rsidRPr="00EE3758">
        <w:rPr>
          <w:rFonts w:ascii="Cambria" w:hAnsi="Cambria"/>
          <w:bCs w:val="0"/>
          <w:sz w:val="24"/>
          <w:szCs w:val="24"/>
          <w:lang w:val="hr-HR"/>
        </w:rPr>
        <w:t>4</w:t>
      </w:r>
      <w:r w:rsidR="005523F4" w:rsidRPr="00EE3758">
        <w:rPr>
          <w:rFonts w:ascii="Cambria" w:hAnsi="Cambria"/>
          <w:bCs w:val="0"/>
          <w:sz w:val="24"/>
          <w:szCs w:val="24"/>
          <w:lang w:val="hr-HR"/>
        </w:rPr>
        <w:t>.</w:t>
      </w:r>
      <w:r w:rsidRPr="00EE3758">
        <w:rPr>
          <w:rFonts w:ascii="Cambria" w:hAnsi="Cambria"/>
          <w:bCs w:val="0"/>
          <w:sz w:val="24"/>
          <w:szCs w:val="24"/>
          <w:lang w:val="hr-HR"/>
        </w:rPr>
        <w:t xml:space="preserve"> </w:t>
      </w:r>
      <w:r w:rsidR="00FE7E7D" w:rsidRPr="00EE3758">
        <w:rPr>
          <w:rFonts w:ascii="Cambria" w:hAnsi="Cambria"/>
          <w:bCs w:val="0"/>
          <w:sz w:val="24"/>
          <w:szCs w:val="24"/>
          <w:lang w:val="hr-HR"/>
        </w:rPr>
        <w:t xml:space="preserve">Mjesto </w:t>
      </w:r>
      <w:bookmarkEnd w:id="50"/>
      <w:r w:rsidR="008F6FD6" w:rsidRPr="00EE3758">
        <w:rPr>
          <w:rFonts w:ascii="Cambria" w:hAnsi="Cambria"/>
          <w:bCs w:val="0"/>
          <w:sz w:val="24"/>
          <w:szCs w:val="24"/>
          <w:lang w:val="hr-HR"/>
        </w:rPr>
        <w:t>izvođenja radova</w:t>
      </w:r>
      <w:bookmarkEnd w:id="51"/>
    </w:p>
    <w:p w14:paraId="7D04C66C" w14:textId="21A44B67" w:rsidR="00891651" w:rsidRDefault="008F6FD6" w:rsidP="00FE7E7D">
      <w:pPr>
        <w:keepNext/>
        <w:keepLines/>
        <w:spacing w:before="200" w:after="0" w:line="276" w:lineRule="auto"/>
        <w:ind w:left="708"/>
        <w:jc w:val="both"/>
        <w:outlineLvl w:val="1"/>
        <w:rPr>
          <w:rFonts w:ascii="Cambria" w:eastAsia="Times New Roman" w:hAnsi="Cambria" w:cs="Times New Roman"/>
        </w:rPr>
      </w:pPr>
      <w:bookmarkStart w:id="52" w:name="_Toc100151676"/>
      <w:bookmarkStart w:id="53" w:name="_Toc100151746"/>
      <w:bookmarkStart w:id="54" w:name="_Toc117851488"/>
      <w:bookmarkStart w:id="55" w:name="_Toc118977968"/>
      <w:bookmarkStart w:id="56" w:name="_Toc125445819"/>
      <w:bookmarkStart w:id="57" w:name="_Toc125448166"/>
      <w:bookmarkStart w:id="58" w:name="_Toc510531202"/>
      <w:bookmarkStart w:id="59" w:name="_Toc6926652"/>
      <w:bookmarkStart w:id="60" w:name="_Toc6926721"/>
      <w:bookmarkStart w:id="61" w:name="_Toc6926838"/>
      <w:bookmarkStart w:id="62" w:name="_Toc10623255"/>
      <w:r w:rsidRPr="00CC5E88">
        <w:rPr>
          <w:rFonts w:ascii="Cambria" w:eastAsia="Times New Roman" w:hAnsi="Cambria" w:cs="Times New Roman"/>
        </w:rPr>
        <w:t xml:space="preserve">Lokacija izvođenja predmetnih radova je </w:t>
      </w:r>
      <w:bookmarkEnd w:id="52"/>
      <w:bookmarkEnd w:id="53"/>
      <w:r w:rsidR="002C3D84" w:rsidRPr="00CC5E88">
        <w:rPr>
          <w:rFonts w:ascii="Cambria" w:eastAsia="Times New Roman" w:hAnsi="Cambria" w:cs="Times New Roman"/>
        </w:rPr>
        <w:t>Krležina 29 ,</w:t>
      </w:r>
      <w:r w:rsidR="00CA4EF0" w:rsidRPr="00CC5E88">
        <w:rPr>
          <w:rFonts w:ascii="Cambria" w:eastAsia="Times New Roman" w:hAnsi="Cambria" w:cs="Times New Roman"/>
        </w:rPr>
        <w:t xml:space="preserve"> Pula </w:t>
      </w:r>
      <w:r w:rsidR="0030103D" w:rsidRPr="00CC5E88">
        <w:rPr>
          <w:rFonts w:ascii="Cambria" w:eastAsia="Times New Roman" w:hAnsi="Cambria" w:cs="Times New Roman"/>
        </w:rPr>
        <w:t xml:space="preserve">,  </w:t>
      </w:r>
      <w:r w:rsidR="00651D75" w:rsidRPr="00CC5E88">
        <w:rPr>
          <w:rFonts w:ascii="Cambria" w:eastAsia="Times New Roman" w:hAnsi="Cambria" w:cs="Times New Roman"/>
        </w:rPr>
        <w:t xml:space="preserve"> </w:t>
      </w:r>
      <w:proofErr w:type="spellStart"/>
      <w:r w:rsidR="00651D75" w:rsidRPr="00CC5E88">
        <w:rPr>
          <w:rFonts w:ascii="Cambria" w:eastAsia="Times New Roman" w:hAnsi="Cambria" w:cs="Times New Roman"/>
        </w:rPr>
        <w:t>k.č</w:t>
      </w:r>
      <w:proofErr w:type="spellEnd"/>
      <w:r w:rsidR="00651D75" w:rsidRPr="00CC5E88">
        <w:rPr>
          <w:rFonts w:ascii="Cambria" w:eastAsia="Times New Roman" w:hAnsi="Cambria" w:cs="Times New Roman"/>
        </w:rPr>
        <w:t xml:space="preserve">. </w:t>
      </w:r>
      <w:bookmarkEnd w:id="54"/>
      <w:bookmarkEnd w:id="55"/>
      <w:r w:rsidR="00056764" w:rsidRPr="00CC5E88">
        <w:rPr>
          <w:rFonts w:ascii="Cambria" w:eastAsia="Times New Roman" w:hAnsi="Cambria" w:cs="Times New Roman"/>
        </w:rPr>
        <w:t>5118/41</w:t>
      </w:r>
      <w:r w:rsidR="00CA4EF0" w:rsidRPr="00CC5E88">
        <w:rPr>
          <w:rFonts w:ascii="Cambria" w:eastAsia="Times New Roman" w:hAnsi="Cambria" w:cs="Times New Roman"/>
        </w:rPr>
        <w:t xml:space="preserve"> k.o. Pula</w:t>
      </w:r>
      <w:bookmarkEnd w:id="56"/>
      <w:bookmarkEnd w:id="57"/>
    </w:p>
    <w:bookmarkEnd w:id="58"/>
    <w:bookmarkEnd w:id="59"/>
    <w:bookmarkEnd w:id="60"/>
    <w:bookmarkEnd w:id="61"/>
    <w:bookmarkEnd w:id="62"/>
    <w:p w14:paraId="4A86603F" w14:textId="77777777" w:rsidR="00FF0624" w:rsidRPr="00CC72EB" w:rsidRDefault="00FF0624" w:rsidP="00CC72EB">
      <w:pPr>
        <w:keepNext/>
        <w:keepLines/>
        <w:spacing w:before="200" w:after="0"/>
        <w:ind w:left="708"/>
        <w:jc w:val="both"/>
        <w:outlineLvl w:val="1"/>
        <w:rPr>
          <w:rFonts w:ascii="Cambria" w:hAnsi="Cambria"/>
        </w:rPr>
      </w:pPr>
    </w:p>
    <w:p w14:paraId="31715117" w14:textId="77777777" w:rsidR="00F16F51" w:rsidRPr="008D5779" w:rsidRDefault="00F16F51" w:rsidP="00FF0624">
      <w:pPr>
        <w:pStyle w:val="Naslov2"/>
        <w:spacing w:before="0" w:after="240"/>
        <w:ind w:left="708"/>
        <w:rPr>
          <w:rFonts w:ascii="Cambria" w:hAnsi="Cambria"/>
          <w:sz w:val="24"/>
          <w:szCs w:val="24"/>
          <w:lang w:val="hr-HR"/>
        </w:rPr>
      </w:pPr>
      <w:bookmarkStart w:id="63" w:name="_Toc510531203"/>
      <w:bookmarkStart w:id="64" w:name="_Toc125448167"/>
      <w:r w:rsidRPr="008D5779">
        <w:rPr>
          <w:rFonts w:ascii="Cambria" w:hAnsi="Cambria"/>
          <w:bCs w:val="0"/>
          <w:sz w:val="24"/>
          <w:szCs w:val="24"/>
          <w:lang w:val="hr-HR"/>
        </w:rPr>
        <w:t>2.</w:t>
      </w:r>
      <w:r w:rsidR="00CC72EB">
        <w:rPr>
          <w:rFonts w:ascii="Cambria" w:hAnsi="Cambria"/>
          <w:bCs w:val="0"/>
          <w:sz w:val="24"/>
          <w:szCs w:val="24"/>
          <w:lang w:val="hr-HR"/>
        </w:rPr>
        <w:t>5</w:t>
      </w:r>
      <w:r w:rsidRPr="008D5779">
        <w:rPr>
          <w:rFonts w:ascii="Cambria" w:hAnsi="Cambria"/>
          <w:bCs w:val="0"/>
          <w:sz w:val="24"/>
          <w:szCs w:val="24"/>
          <w:lang w:val="hr-HR"/>
        </w:rPr>
        <w:t xml:space="preserve">. </w:t>
      </w:r>
      <w:r w:rsidRPr="008D5779">
        <w:rPr>
          <w:rFonts w:ascii="Cambria" w:hAnsi="Cambria"/>
          <w:sz w:val="24"/>
          <w:szCs w:val="24"/>
          <w:lang w:val="hr-HR"/>
        </w:rPr>
        <w:t>Rok i</w:t>
      </w:r>
      <w:r w:rsidR="007A4FCC" w:rsidRPr="008D5779">
        <w:rPr>
          <w:rFonts w:ascii="Cambria" w:hAnsi="Cambria"/>
          <w:sz w:val="24"/>
          <w:szCs w:val="24"/>
          <w:lang w:val="hr-HR"/>
        </w:rPr>
        <w:t>zvršenja</w:t>
      </w:r>
      <w:r w:rsidRPr="008D5779">
        <w:rPr>
          <w:rFonts w:ascii="Cambria" w:hAnsi="Cambria"/>
          <w:sz w:val="24"/>
          <w:szCs w:val="24"/>
          <w:lang w:val="hr-HR"/>
        </w:rPr>
        <w:t xml:space="preserve"> </w:t>
      </w:r>
      <w:bookmarkEnd w:id="63"/>
      <w:r w:rsidR="006C19DD">
        <w:rPr>
          <w:rFonts w:ascii="Cambria" w:hAnsi="Cambria"/>
          <w:sz w:val="24"/>
          <w:szCs w:val="24"/>
          <w:lang w:val="hr-HR"/>
        </w:rPr>
        <w:t>ugovora</w:t>
      </w:r>
      <w:bookmarkEnd w:id="64"/>
    </w:p>
    <w:p w14:paraId="245F8917" w14:textId="3CDF776B" w:rsidR="00FF0624" w:rsidRDefault="00FF0624" w:rsidP="00FF0624">
      <w:pPr>
        <w:pStyle w:val="Naslov1"/>
        <w:spacing w:before="0"/>
        <w:ind w:left="708"/>
        <w:jc w:val="both"/>
        <w:rPr>
          <w:rFonts w:eastAsiaTheme="minorHAnsi"/>
          <w:b w:val="0"/>
          <w:sz w:val="22"/>
          <w:szCs w:val="22"/>
          <w:lang w:val="hr-HR" w:bidi="hr-HR"/>
        </w:rPr>
      </w:pPr>
      <w:bookmarkStart w:id="65" w:name="_Toc100151679"/>
      <w:bookmarkStart w:id="66" w:name="_Toc100151749"/>
      <w:bookmarkStart w:id="67" w:name="_Toc117851490"/>
      <w:bookmarkStart w:id="68" w:name="_Toc118977970"/>
      <w:bookmarkStart w:id="69" w:name="_Toc125445821"/>
      <w:bookmarkStart w:id="70" w:name="_Toc125448168"/>
      <w:bookmarkStart w:id="71" w:name="_Toc443568666"/>
      <w:r w:rsidRPr="00FF0624">
        <w:rPr>
          <w:rFonts w:eastAsiaTheme="minorHAnsi"/>
          <w:b w:val="0"/>
          <w:sz w:val="22"/>
          <w:szCs w:val="22"/>
          <w:lang w:val="hr-HR" w:bidi="hr-HR"/>
        </w:rPr>
        <w:t>Rok za izvršenje radova započinje uvođenje</w:t>
      </w:r>
      <w:r>
        <w:rPr>
          <w:rFonts w:eastAsiaTheme="minorHAnsi"/>
          <w:b w:val="0"/>
          <w:sz w:val="22"/>
          <w:szCs w:val="22"/>
          <w:lang w:val="hr-HR" w:bidi="hr-HR"/>
        </w:rPr>
        <w:t>m</w:t>
      </w:r>
      <w:r w:rsidRPr="00FF0624">
        <w:rPr>
          <w:rFonts w:eastAsiaTheme="minorHAnsi"/>
          <w:b w:val="0"/>
          <w:sz w:val="22"/>
          <w:szCs w:val="22"/>
          <w:lang w:val="hr-HR" w:bidi="hr-HR"/>
        </w:rPr>
        <w:t xml:space="preserve"> odabranog ponuditelja u posao. Naručitelj planira u roku</w:t>
      </w:r>
      <w:r>
        <w:rPr>
          <w:rFonts w:eastAsiaTheme="minorHAnsi"/>
          <w:b w:val="0"/>
          <w:sz w:val="22"/>
          <w:szCs w:val="22"/>
          <w:lang w:val="hr-HR" w:bidi="hr-HR"/>
        </w:rPr>
        <w:t xml:space="preserve"> </w:t>
      </w:r>
      <w:r w:rsidRPr="00FF0624">
        <w:rPr>
          <w:rFonts w:eastAsiaTheme="minorHAnsi"/>
          <w:b w:val="0"/>
          <w:sz w:val="22"/>
          <w:szCs w:val="22"/>
          <w:lang w:val="hr-HR" w:bidi="hr-HR"/>
        </w:rPr>
        <w:t>od najviše 10 dana od dana stupanja na snagu Ugovora odabranog ponuditelja uvesti u posao</w:t>
      </w:r>
      <w:r>
        <w:rPr>
          <w:rFonts w:eastAsiaTheme="minorHAnsi"/>
          <w:b w:val="0"/>
          <w:sz w:val="22"/>
          <w:szCs w:val="22"/>
          <w:lang w:val="hr-HR" w:bidi="hr-HR"/>
        </w:rPr>
        <w:t>.</w:t>
      </w:r>
      <w:bookmarkEnd w:id="65"/>
      <w:bookmarkEnd w:id="66"/>
      <w:bookmarkEnd w:id="67"/>
      <w:bookmarkEnd w:id="68"/>
      <w:bookmarkEnd w:id="69"/>
      <w:bookmarkEnd w:id="70"/>
    </w:p>
    <w:p w14:paraId="1EA69E50" w14:textId="4CB2AA1A" w:rsidR="00FF0624" w:rsidRPr="00FF0624" w:rsidRDefault="00FF0624" w:rsidP="00FF0624">
      <w:pPr>
        <w:ind w:left="708"/>
        <w:jc w:val="both"/>
        <w:rPr>
          <w:rFonts w:ascii="Cambria" w:hAnsi="Cambria"/>
          <w:lang w:bidi="hr-HR"/>
        </w:rPr>
      </w:pPr>
      <w:r>
        <w:rPr>
          <w:rFonts w:ascii="Cambria" w:hAnsi="Cambria"/>
          <w:lang w:bidi="hr-HR"/>
        </w:rPr>
        <w:t xml:space="preserve">Pod </w:t>
      </w:r>
      <w:r w:rsidRPr="00FF0624">
        <w:rPr>
          <w:rFonts w:ascii="Cambria" w:hAnsi="Cambria"/>
          <w:lang w:bidi="hr-HR"/>
        </w:rPr>
        <w:t>uvođenjem Izvođača u posao podrazumijeva se ispunjenje onih obveza Naručitelja bez čijega</w:t>
      </w:r>
      <w:r>
        <w:rPr>
          <w:rFonts w:ascii="Cambria" w:hAnsi="Cambria"/>
          <w:lang w:bidi="hr-HR"/>
        </w:rPr>
        <w:t xml:space="preserve"> </w:t>
      </w:r>
      <w:r w:rsidRPr="00FF0624">
        <w:rPr>
          <w:rFonts w:ascii="Cambria" w:hAnsi="Cambria"/>
          <w:lang w:bidi="hr-HR"/>
        </w:rPr>
        <w:t>prethodnog ispunjenja faktički nije moguće ili pravno nije dopušteno započinjanje radova.</w:t>
      </w:r>
    </w:p>
    <w:p w14:paraId="79142898" w14:textId="3AD93142" w:rsidR="00FF0624" w:rsidRPr="00E01061" w:rsidRDefault="00FF0624" w:rsidP="00FF0624">
      <w:pPr>
        <w:ind w:firstLine="708"/>
        <w:jc w:val="both"/>
        <w:rPr>
          <w:rFonts w:ascii="Cambria" w:hAnsi="Cambria"/>
          <w:lang w:bidi="hr-HR"/>
        </w:rPr>
      </w:pPr>
      <w:r w:rsidRPr="00E01061">
        <w:rPr>
          <w:rFonts w:ascii="Cambria" w:hAnsi="Cambria"/>
          <w:lang w:bidi="hr-HR"/>
        </w:rPr>
        <w:t xml:space="preserve">Rok izvođenja radova </w:t>
      </w:r>
      <w:r w:rsidRPr="002C3D84">
        <w:rPr>
          <w:rFonts w:ascii="Cambria" w:hAnsi="Cambria"/>
          <w:lang w:bidi="hr-HR"/>
        </w:rPr>
        <w:t xml:space="preserve">je </w:t>
      </w:r>
      <w:r w:rsidR="00E01061" w:rsidRPr="002C3D84">
        <w:rPr>
          <w:rFonts w:ascii="Cambria" w:hAnsi="Cambria"/>
          <w:b/>
          <w:bCs/>
          <w:lang w:bidi="hr-HR"/>
        </w:rPr>
        <w:t>3</w:t>
      </w:r>
      <w:r w:rsidR="00650E03">
        <w:rPr>
          <w:rFonts w:ascii="Cambria" w:hAnsi="Cambria"/>
          <w:b/>
          <w:bCs/>
          <w:lang w:bidi="hr-HR"/>
        </w:rPr>
        <w:t>6</w:t>
      </w:r>
      <w:r w:rsidR="00E01061" w:rsidRPr="002C3D84">
        <w:rPr>
          <w:rFonts w:ascii="Cambria" w:hAnsi="Cambria"/>
          <w:b/>
          <w:bCs/>
          <w:lang w:bidi="hr-HR"/>
        </w:rPr>
        <w:t>0</w:t>
      </w:r>
      <w:r w:rsidRPr="002C3D84">
        <w:rPr>
          <w:rFonts w:ascii="Cambria" w:hAnsi="Cambria"/>
          <w:b/>
          <w:bCs/>
          <w:lang w:bidi="hr-HR"/>
        </w:rPr>
        <w:t xml:space="preserve"> dana</w:t>
      </w:r>
      <w:r w:rsidRPr="00E01061">
        <w:rPr>
          <w:rFonts w:ascii="Cambria" w:hAnsi="Cambria"/>
          <w:lang w:bidi="hr-HR"/>
        </w:rPr>
        <w:t>, računajući od dana uvođenja Izvođača u posao.</w:t>
      </w:r>
    </w:p>
    <w:p w14:paraId="7E0DE38B" w14:textId="626D3BD4" w:rsidR="00FF0624" w:rsidRDefault="00FF0624" w:rsidP="00FF0624">
      <w:pPr>
        <w:ind w:left="708"/>
        <w:jc w:val="both"/>
        <w:rPr>
          <w:rFonts w:ascii="Cambria" w:hAnsi="Cambria"/>
          <w:lang w:bidi="hr-HR"/>
        </w:rPr>
      </w:pPr>
      <w:r w:rsidRPr="00FF0624">
        <w:rPr>
          <w:rFonts w:ascii="Cambria" w:hAnsi="Cambria"/>
          <w:lang w:bidi="hr-HR"/>
        </w:rPr>
        <w:t xml:space="preserve">Po završetku radova odabrani ponuditelj i Naručitelj, uz prisustvo Nadzornog inženjera </w:t>
      </w:r>
      <w:r>
        <w:rPr>
          <w:rFonts w:ascii="Cambria" w:hAnsi="Cambria"/>
          <w:lang w:bidi="hr-HR"/>
        </w:rPr>
        <w:t>(s</w:t>
      </w:r>
      <w:r w:rsidRPr="00FF0624">
        <w:rPr>
          <w:rFonts w:ascii="Cambria" w:hAnsi="Cambria"/>
          <w:lang w:bidi="hr-HR"/>
        </w:rPr>
        <w:t>tručnog</w:t>
      </w:r>
      <w:r>
        <w:rPr>
          <w:rFonts w:ascii="Cambria" w:hAnsi="Cambria"/>
          <w:lang w:bidi="hr-HR"/>
        </w:rPr>
        <w:t xml:space="preserve"> </w:t>
      </w:r>
      <w:r w:rsidRPr="00FF0624">
        <w:rPr>
          <w:rFonts w:ascii="Cambria" w:hAnsi="Cambria"/>
          <w:lang w:bidi="hr-HR"/>
        </w:rPr>
        <w:t>nadzora gradnje) dužni su pristupiti primopredaji radova i konačnom obračunu, uz eventualno</w:t>
      </w:r>
      <w:r>
        <w:rPr>
          <w:rFonts w:ascii="Cambria" w:hAnsi="Cambria"/>
          <w:lang w:bidi="hr-HR"/>
        </w:rPr>
        <w:t xml:space="preserve"> </w:t>
      </w:r>
      <w:r w:rsidRPr="00FF0624">
        <w:rPr>
          <w:rFonts w:ascii="Cambria" w:hAnsi="Cambria"/>
          <w:lang w:bidi="hr-HR"/>
        </w:rPr>
        <w:t xml:space="preserve">evidentiranje nedostataka. O primopredaji radova se sastavlja </w:t>
      </w:r>
      <w:r>
        <w:rPr>
          <w:rFonts w:ascii="Cambria" w:hAnsi="Cambria"/>
          <w:lang w:bidi="hr-HR"/>
        </w:rPr>
        <w:t xml:space="preserve">primopredajni </w:t>
      </w:r>
      <w:r w:rsidRPr="00FF0624">
        <w:rPr>
          <w:rFonts w:ascii="Cambria" w:hAnsi="Cambria"/>
          <w:lang w:bidi="hr-HR"/>
        </w:rPr>
        <w:t>zapisnik.</w:t>
      </w:r>
    </w:p>
    <w:p w14:paraId="5C1F0435" w14:textId="77777777" w:rsidR="00FF0624" w:rsidRPr="00FF0624" w:rsidRDefault="00FF0624" w:rsidP="00FF0624">
      <w:pPr>
        <w:ind w:left="708"/>
        <w:jc w:val="both"/>
        <w:rPr>
          <w:rFonts w:ascii="Cambria" w:hAnsi="Cambria"/>
          <w:b/>
          <w:bCs/>
          <w:lang w:bidi="hr-HR"/>
        </w:rPr>
      </w:pPr>
      <w:r w:rsidRPr="00FF0624">
        <w:rPr>
          <w:rFonts w:ascii="Cambria" w:hAnsi="Cambria"/>
          <w:b/>
          <w:bCs/>
          <w:lang w:bidi="hr-HR"/>
        </w:rPr>
        <w:t>UGOVORNA KAZNA</w:t>
      </w:r>
    </w:p>
    <w:p w14:paraId="35E91CAC" w14:textId="48B5FA1E" w:rsidR="00FF0624" w:rsidRPr="00FF0624" w:rsidRDefault="00FF0624" w:rsidP="00FF0624">
      <w:pPr>
        <w:ind w:left="708"/>
        <w:jc w:val="both"/>
        <w:rPr>
          <w:rFonts w:ascii="Cambria" w:hAnsi="Cambria"/>
          <w:lang w:bidi="hr-HR"/>
        </w:rPr>
      </w:pPr>
      <w:r w:rsidRPr="00FF0624">
        <w:rPr>
          <w:rFonts w:ascii="Cambria" w:hAnsi="Cambria"/>
          <w:lang w:bidi="hr-HR"/>
        </w:rPr>
        <w:t>Ako Izvođač ne izvrši obveze u ugovorenim rokovima, dužan je Naručitelju platiti ugovornu kaznu u</w:t>
      </w:r>
      <w:r>
        <w:rPr>
          <w:rFonts w:ascii="Cambria" w:hAnsi="Cambria"/>
          <w:lang w:bidi="hr-HR"/>
        </w:rPr>
        <w:t xml:space="preserve"> </w:t>
      </w:r>
      <w:r w:rsidRPr="00FF0624">
        <w:rPr>
          <w:rFonts w:ascii="Cambria" w:hAnsi="Cambria"/>
          <w:lang w:bidi="hr-HR"/>
        </w:rPr>
        <w:t xml:space="preserve">iznosu 0,2 </w:t>
      </w:r>
      <w:r w:rsidR="00650E03">
        <w:rPr>
          <w:rFonts w:ascii="Calibri" w:hAnsi="Calibri" w:cs="Calibri"/>
          <w:lang w:bidi="hr-HR"/>
        </w:rPr>
        <w:t>‰</w:t>
      </w:r>
      <w:r w:rsidRPr="00FF0624">
        <w:rPr>
          <w:rFonts w:ascii="Cambria" w:hAnsi="Cambria"/>
          <w:lang w:bidi="hr-HR"/>
        </w:rPr>
        <w:t xml:space="preserve"> od ukupno ugovorene vrijednosti (bez PDV-a) za svaki dan zakašnjenja te nadoknaditi</w:t>
      </w:r>
      <w:r>
        <w:rPr>
          <w:rFonts w:ascii="Cambria" w:hAnsi="Cambria"/>
          <w:lang w:bidi="hr-HR"/>
        </w:rPr>
        <w:t xml:space="preserve"> </w:t>
      </w:r>
      <w:r w:rsidRPr="00FF0624">
        <w:rPr>
          <w:rFonts w:ascii="Cambria" w:hAnsi="Cambria"/>
          <w:lang w:bidi="hr-HR"/>
        </w:rPr>
        <w:t>Naručitelju sve eventualne troškove i štetu koja bi iz toga proizašla.</w:t>
      </w:r>
    </w:p>
    <w:p w14:paraId="1420A9C4" w14:textId="035A36D1" w:rsidR="00FF0624" w:rsidRPr="00FF0624" w:rsidRDefault="00FF0624" w:rsidP="00FF0624">
      <w:pPr>
        <w:ind w:left="708"/>
        <w:jc w:val="both"/>
        <w:rPr>
          <w:rFonts w:ascii="Cambria" w:hAnsi="Cambria"/>
          <w:lang w:bidi="hr-HR"/>
        </w:rPr>
      </w:pPr>
      <w:r w:rsidRPr="00DB1853">
        <w:rPr>
          <w:rFonts w:ascii="Cambria" w:hAnsi="Cambria"/>
          <w:lang w:bidi="hr-HR"/>
        </w:rPr>
        <w:t xml:space="preserve">Ukupni iznos ugovorne kazne ne može biti veći od </w:t>
      </w:r>
      <w:r w:rsidR="00E93806" w:rsidRPr="00DB1853">
        <w:rPr>
          <w:rFonts w:ascii="Cambria" w:hAnsi="Cambria"/>
          <w:lang w:bidi="hr-HR"/>
        </w:rPr>
        <w:t>10</w:t>
      </w:r>
      <w:r w:rsidRPr="00DB1853">
        <w:rPr>
          <w:rFonts w:ascii="Cambria" w:hAnsi="Cambria"/>
          <w:lang w:bidi="hr-HR"/>
        </w:rPr>
        <w:t xml:space="preserve">% od ukupno ugovorene vrijednosti </w:t>
      </w:r>
      <w:r w:rsidRPr="00FF0624">
        <w:rPr>
          <w:rFonts w:ascii="Cambria" w:hAnsi="Cambria"/>
          <w:lang w:bidi="hr-HR"/>
        </w:rPr>
        <w:t>(bez PDV-a).</w:t>
      </w:r>
      <w:r>
        <w:rPr>
          <w:rFonts w:ascii="Cambria" w:hAnsi="Cambria"/>
          <w:lang w:bidi="hr-HR"/>
        </w:rPr>
        <w:t xml:space="preserve"> </w:t>
      </w:r>
      <w:r w:rsidRPr="00FF0624">
        <w:rPr>
          <w:rFonts w:ascii="Cambria" w:hAnsi="Cambria"/>
          <w:lang w:bidi="hr-HR"/>
        </w:rPr>
        <w:t>Naručitelj ima pravo na ugovornu kaznu u slučaju da Izvođač ne ispuni bilo koju svoju ugovornu</w:t>
      </w:r>
      <w:r>
        <w:rPr>
          <w:rFonts w:ascii="Cambria" w:hAnsi="Cambria"/>
          <w:lang w:bidi="hr-HR"/>
        </w:rPr>
        <w:t xml:space="preserve"> </w:t>
      </w:r>
      <w:r w:rsidRPr="00FF0624">
        <w:rPr>
          <w:rFonts w:ascii="Cambria" w:hAnsi="Cambria"/>
          <w:lang w:bidi="hr-HR"/>
        </w:rPr>
        <w:t>obvezu, ili ako zakasni s njezinim ispunjenjem ili ako je neuredno ispuni.</w:t>
      </w:r>
    </w:p>
    <w:p w14:paraId="019D055E" w14:textId="72934869" w:rsidR="005045C5" w:rsidRDefault="005045C5" w:rsidP="005045C5">
      <w:pPr>
        <w:spacing w:after="0"/>
        <w:rPr>
          <w:rFonts w:ascii="Cambria" w:hAnsi="Cambria"/>
          <w:b/>
          <w:bCs/>
          <w:lang w:bidi="hr-HR"/>
        </w:rPr>
      </w:pPr>
      <w:r w:rsidRPr="005045C5">
        <w:rPr>
          <w:rFonts w:ascii="Cambria" w:hAnsi="Cambria"/>
          <w:b/>
          <w:bCs/>
          <w:lang w:bidi="hr-HR"/>
        </w:rPr>
        <w:tab/>
        <w:t>Podaci o terminu obilaska lokacije</w:t>
      </w:r>
    </w:p>
    <w:p w14:paraId="174DCEC5" w14:textId="1F022154" w:rsidR="005045C5" w:rsidRDefault="005045C5" w:rsidP="005045C5">
      <w:pPr>
        <w:spacing w:after="0"/>
        <w:rPr>
          <w:rFonts w:ascii="Cambria" w:hAnsi="Cambria"/>
          <w:b/>
          <w:bCs/>
          <w:lang w:bidi="hr-HR"/>
        </w:rPr>
      </w:pPr>
    </w:p>
    <w:p w14:paraId="36CBEDD5" w14:textId="01AF3D43" w:rsidR="005045C5" w:rsidRPr="005045C5" w:rsidRDefault="005045C5" w:rsidP="005045C5">
      <w:pPr>
        <w:spacing w:after="0"/>
        <w:ind w:left="708"/>
        <w:jc w:val="both"/>
        <w:rPr>
          <w:rFonts w:ascii="Cambria" w:hAnsi="Cambria"/>
          <w:lang w:bidi="hr-HR"/>
        </w:rPr>
      </w:pPr>
      <w:r w:rsidRPr="005045C5">
        <w:rPr>
          <w:rFonts w:ascii="Cambria" w:hAnsi="Cambria"/>
          <w:lang w:bidi="hr-HR"/>
        </w:rPr>
        <w:t xml:space="preserve">Naručitelj preporuča gospodarskim subjektima da prije podnošenja ponude obiđu </w:t>
      </w:r>
      <w:r>
        <w:rPr>
          <w:rFonts w:ascii="Cambria" w:hAnsi="Cambria"/>
          <w:lang w:bidi="hr-HR"/>
        </w:rPr>
        <w:t>lo</w:t>
      </w:r>
      <w:r w:rsidRPr="005045C5">
        <w:rPr>
          <w:rFonts w:ascii="Cambria" w:hAnsi="Cambria"/>
          <w:lang w:bidi="hr-HR"/>
        </w:rPr>
        <w:t xml:space="preserve">kaciju </w:t>
      </w:r>
      <w:r>
        <w:rPr>
          <w:rFonts w:ascii="Cambria" w:hAnsi="Cambria"/>
          <w:lang w:bidi="hr-HR"/>
        </w:rPr>
        <w:t xml:space="preserve">izvođenja radova </w:t>
      </w:r>
      <w:r w:rsidRPr="005045C5">
        <w:rPr>
          <w:rFonts w:ascii="Cambria" w:hAnsi="Cambria"/>
          <w:lang w:bidi="hr-HR"/>
        </w:rPr>
        <w:t xml:space="preserve">kako bi se detaljno upoznali sa svim specifičnostima predmetne lokacije i radova koje je potrebno izvesti u svezi s ovim predmetom nabave, jer Naručitelj neće prihvatiti eventualne naknadne prigovore odabranog ponuditelja koji bi se odnosili na </w:t>
      </w:r>
      <w:r w:rsidRPr="005045C5">
        <w:rPr>
          <w:rFonts w:ascii="Cambria" w:hAnsi="Cambria"/>
          <w:lang w:bidi="hr-HR"/>
        </w:rPr>
        <w:lastRenderedPageBreak/>
        <w:t>zahtjevnost lokacije. Predajom ponude smatra se da je ponuditelj upoznat sa stanjem gradilišta/lokacije i projektnom dokumentacijom te zahtjevima troškovnika. Troškove obilaska snosi gospodarski subjekt.</w:t>
      </w:r>
    </w:p>
    <w:p w14:paraId="1EB011BD" w14:textId="313AA2F9" w:rsidR="005045C5" w:rsidRPr="00E01061" w:rsidRDefault="005045C5" w:rsidP="005045C5">
      <w:pPr>
        <w:spacing w:after="0"/>
        <w:ind w:left="708"/>
        <w:jc w:val="both"/>
        <w:rPr>
          <w:rFonts w:ascii="Cambria" w:hAnsi="Cambria"/>
          <w:lang w:bidi="hr-HR"/>
        </w:rPr>
      </w:pPr>
      <w:r w:rsidRPr="005045C5">
        <w:rPr>
          <w:rFonts w:ascii="Cambria" w:hAnsi="Cambria"/>
          <w:lang w:bidi="hr-HR"/>
        </w:rPr>
        <w:t xml:space="preserve">Pregled mjesta izvedbe </w:t>
      </w:r>
      <w:r w:rsidRPr="00E01061">
        <w:rPr>
          <w:rFonts w:ascii="Cambria" w:hAnsi="Cambria"/>
          <w:lang w:bidi="hr-HR"/>
        </w:rPr>
        <w:t xml:space="preserve">radova ponuditelji mogu obaviti svaki radni dan, odnosno od ponedjeljka do petka, u vremenu od </w:t>
      </w:r>
      <w:r w:rsidR="00E01061" w:rsidRPr="00E01061">
        <w:rPr>
          <w:rFonts w:ascii="Cambria" w:hAnsi="Cambria"/>
          <w:lang w:bidi="hr-HR"/>
        </w:rPr>
        <w:t>10.00 do 12.00 s</w:t>
      </w:r>
      <w:r w:rsidRPr="00E01061">
        <w:rPr>
          <w:rFonts w:ascii="Cambria" w:hAnsi="Cambria"/>
          <w:lang w:bidi="hr-HR"/>
        </w:rPr>
        <w:t xml:space="preserve">ati, uz obaveznu prethodnu najavu najmanje </w:t>
      </w:r>
      <w:r w:rsidR="00486B47">
        <w:rPr>
          <w:rFonts w:ascii="Cambria" w:hAnsi="Cambria"/>
          <w:lang w:bidi="hr-HR"/>
        </w:rPr>
        <w:t>48</w:t>
      </w:r>
      <w:r w:rsidRPr="00E01061">
        <w:rPr>
          <w:rFonts w:ascii="Cambria" w:hAnsi="Cambria"/>
          <w:lang w:bidi="hr-HR"/>
        </w:rPr>
        <w:t xml:space="preserve"> sat</w:t>
      </w:r>
      <w:r w:rsidR="00486B47">
        <w:rPr>
          <w:rFonts w:ascii="Cambria" w:hAnsi="Cambria"/>
          <w:lang w:bidi="hr-HR"/>
        </w:rPr>
        <w:t>i</w:t>
      </w:r>
      <w:r w:rsidRPr="00E01061">
        <w:rPr>
          <w:rFonts w:ascii="Cambria" w:hAnsi="Cambria"/>
          <w:lang w:bidi="hr-HR"/>
        </w:rPr>
        <w:t xml:space="preserve"> ranije. </w:t>
      </w:r>
    </w:p>
    <w:p w14:paraId="307CCCC3" w14:textId="70CD4BD1" w:rsidR="005045C5" w:rsidRDefault="005045C5" w:rsidP="00BB7BC9">
      <w:pPr>
        <w:spacing w:after="0"/>
        <w:ind w:left="708"/>
        <w:jc w:val="both"/>
      </w:pPr>
      <w:r w:rsidRPr="00E01061">
        <w:rPr>
          <w:rFonts w:ascii="Cambria" w:hAnsi="Cambria"/>
          <w:lang w:bidi="hr-HR"/>
        </w:rPr>
        <w:t xml:space="preserve">Kontakt osoba vezano za uvid u mjesto izvođenja radova je </w:t>
      </w:r>
      <w:r w:rsidR="00CA4EF0">
        <w:rPr>
          <w:rFonts w:ascii="Cambria" w:hAnsi="Cambria"/>
          <w:lang w:bidi="hr-HR"/>
        </w:rPr>
        <w:t xml:space="preserve">Eduard Cinkopan </w:t>
      </w:r>
      <w:r w:rsidR="00F64501">
        <w:rPr>
          <w:rFonts w:ascii="Cambria" w:hAnsi="Cambria"/>
          <w:lang w:bidi="hr-HR"/>
        </w:rPr>
        <w:t xml:space="preserve"> ,</w:t>
      </w:r>
      <w:r w:rsidR="00E01061" w:rsidRPr="00E01061">
        <w:rPr>
          <w:rFonts w:ascii="Cambria" w:hAnsi="Cambria"/>
          <w:lang w:bidi="hr-HR"/>
        </w:rPr>
        <w:t xml:space="preserve"> </w:t>
      </w:r>
      <w:r w:rsidRPr="00E01061">
        <w:rPr>
          <w:rFonts w:ascii="Cambria" w:hAnsi="Cambria"/>
          <w:lang w:bidi="hr-HR"/>
        </w:rPr>
        <w:t xml:space="preserve">kontakt </w:t>
      </w:r>
      <w:proofErr w:type="spellStart"/>
      <w:r w:rsidRPr="00E01061">
        <w:rPr>
          <w:rFonts w:ascii="Cambria" w:hAnsi="Cambria"/>
          <w:lang w:bidi="hr-HR"/>
        </w:rPr>
        <w:t>tel</w:t>
      </w:r>
      <w:proofErr w:type="spellEnd"/>
      <w:r w:rsidRPr="00E01061">
        <w:rPr>
          <w:rFonts w:ascii="Cambria" w:hAnsi="Cambria"/>
          <w:lang w:bidi="hr-HR"/>
        </w:rPr>
        <w:t xml:space="preserve">: </w:t>
      </w:r>
      <w:r w:rsidR="00BB7BC9" w:rsidRPr="00EB3A09">
        <w:rPr>
          <w:rFonts w:ascii="Cambria" w:hAnsi="Cambria" w:cs="Times New Roman"/>
          <w:color w:val="0D0D0D" w:themeColor="text1" w:themeTint="F2"/>
        </w:rPr>
        <w:t>+385 989600572</w:t>
      </w:r>
      <w:r w:rsidR="00086C14" w:rsidRPr="005E1D0E">
        <w:rPr>
          <w:rFonts w:ascii="Cambria" w:hAnsi="Cambria"/>
          <w:lang w:bidi="hr-HR"/>
        </w:rPr>
        <w:t>, email:</w:t>
      </w:r>
      <w:r w:rsidR="000F1879" w:rsidRPr="005E1D0E">
        <w:rPr>
          <w:rFonts w:ascii="Cambria" w:hAnsi="Cambria"/>
          <w:lang w:bidi="hr-HR"/>
        </w:rPr>
        <w:t xml:space="preserve"> </w:t>
      </w:r>
      <w:hyperlink r:id="rId8" w:history="1">
        <w:r w:rsidR="00BB7BC9" w:rsidRPr="00BB7BC9">
          <w:rPr>
            <w:rStyle w:val="Hiperveza"/>
            <w:rFonts w:cstheme="minorBidi"/>
          </w:rPr>
          <w:t>eduard.cinkopan@eki-inzinjering.hr</w:t>
        </w:r>
      </w:hyperlink>
    </w:p>
    <w:p w14:paraId="4976E364" w14:textId="77777777" w:rsidR="00BB7BC9" w:rsidRPr="005045C5" w:rsidRDefault="00BB7BC9" w:rsidP="00BB7BC9">
      <w:pPr>
        <w:spacing w:after="0"/>
        <w:ind w:left="708"/>
        <w:jc w:val="both"/>
        <w:rPr>
          <w:lang w:bidi="hr-HR"/>
        </w:rPr>
      </w:pPr>
    </w:p>
    <w:p w14:paraId="48B1B1CC" w14:textId="1AE07CE7" w:rsidR="001D392F" w:rsidRPr="008D5779" w:rsidRDefault="006A05BE" w:rsidP="00FF0624">
      <w:pPr>
        <w:pStyle w:val="Naslov1"/>
        <w:spacing w:before="0"/>
        <w:ind w:left="708"/>
        <w:rPr>
          <w:b w:val="0"/>
          <w:bCs w:val="0"/>
          <w:sz w:val="24"/>
          <w:lang w:val="hr-HR"/>
        </w:rPr>
      </w:pPr>
      <w:bookmarkStart w:id="72" w:name="_Toc125448169"/>
      <w:r w:rsidRPr="00DF292F">
        <w:rPr>
          <w:sz w:val="24"/>
          <w:lang w:val="hr-HR"/>
        </w:rPr>
        <w:t xml:space="preserve">3. </w:t>
      </w:r>
      <w:r w:rsidR="001D392F" w:rsidRPr="00DF292F">
        <w:rPr>
          <w:sz w:val="24"/>
          <w:lang w:val="hr-HR"/>
        </w:rPr>
        <w:t>R</w:t>
      </w:r>
      <w:r w:rsidR="00FE7E7D" w:rsidRPr="00DF292F">
        <w:rPr>
          <w:sz w:val="24"/>
          <w:lang w:val="hr-HR"/>
        </w:rPr>
        <w:t xml:space="preserve">AZLOZI </w:t>
      </w:r>
      <w:r w:rsidR="00FF0624" w:rsidRPr="00DF292F">
        <w:rPr>
          <w:sz w:val="24"/>
          <w:lang w:val="hr-HR"/>
        </w:rPr>
        <w:t xml:space="preserve">ZA </w:t>
      </w:r>
      <w:r w:rsidR="00FE7E7D" w:rsidRPr="00DF292F">
        <w:rPr>
          <w:sz w:val="24"/>
          <w:lang w:val="hr-HR"/>
        </w:rPr>
        <w:t>ISKLJUČENJ</w:t>
      </w:r>
      <w:r w:rsidR="00FF0624" w:rsidRPr="00DF292F">
        <w:rPr>
          <w:sz w:val="24"/>
          <w:lang w:val="hr-HR"/>
        </w:rPr>
        <w:t>E</w:t>
      </w:r>
      <w:r w:rsidR="00FE7E7D" w:rsidRPr="00DF292F">
        <w:rPr>
          <w:sz w:val="24"/>
          <w:lang w:val="hr-HR"/>
        </w:rPr>
        <w:t xml:space="preserve"> PONUDITELJA</w:t>
      </w:r>
      <w:bookmarkEnd w:id="71"/>
      <w:bookmarkEnd w:id="72"/>
      <w:r w:rsidR="00FE7E7D" w:rsidRPr="008D5779">
        <w:rPr>
          <w:sz w:val="24"/>
          <w:lang w:val="hr-HR"/>
        </w:rPr>
        <w:t xml:space="preserve"> </w:t>
      </w:r>
      <w:bookmarkStart w:id="73" w:name="_Toc449604541"/>
      <w:bookmarkStart w:id="74" w:name="_Toc476899120"/>
    </w:p>
    <w:p w14:paraId="63FEB341" w14:textId="77777777" w:rsidR="001D392F" w:rsidRPr="008D5779" w:rsidRDefault="001D392F" w:rsidP="001D392F">
      <w:pPr>
        <w:tabs>
          <w:tab w:val="left" w:pos="567"/>
        </w:tabs>
        <w:ind w:left="708"/>
        <w:contextualSpacing/>
        <w:jc w:val="both"/>
        <w:rPr>
          <w:rFonts w:ascii="Cambria" w:hAnsi="Cambria" w:cs="Times New Roman"/>
          <w:bCs/>
        </w:rPr>
      </w:pPr>
    </w:p>
    <w:p w14:paraId="3D2F9DC7" w14:textId="77777777" w:rsidR="001D392F" w:rsidRPr="008D5779" w:rsidRDefault="00FE7E7D" w:rsidP="001D392F">
      <w:pPr>
        <w:tabs>
          <w:tab w:val="left" w:pos="567"/>
        </w:tabs>
        <w:ind w:left="708"/>
        <w:contextualSpacing/>
        <w:jc w:val="both"/>
        <w:rPr>
          <w:rFonts w:ascii="Cambria" w:hAnsi="Cambria" w:cs="Times New Roman"/>
          <w:bCs/>
        </w:rPr>
      </w:pPr>
      <w:r w:rsidRPr="00DF292F">
        <w:rPr>
          <w:rFonts w:ascii="Cambria" w:hAnsi="Cambria" w:cs="Times New Roman"/>
          <w:bCs/>
        </w:rPr>
        <w:t>Dokumenti kojima se dokazuje da ne postoje razlozi za isključenje moraju biti na</w:t>
      </w:r>
      <w:r w:rsidRPr="008D5779">
        <w:rPr>
          <w:rFonts w:ascii="Cambria" w:hAnsi="Cambria" w:cs="Times New Roman"/>
          <w:bCs/>
        </w:rPr>
        <w:t xml:space="preserve"> hrvat</w:t>
      </w:r>
      <w:r w:rsidR="00966714" w:rsidRPr="008D5779">
        <w:rPr>
          <w:rFonts w:ascii="Cambria" w:hAnsi="Cambria" w:cs="Times New Roman"/>
          <w:bCs/>
        </w:rPr>
        <w:t xml:space="preserve">skom jeziku i latiničnom pismu. </w:t>
      </w:r>
      <w:bookmarkStart w:id="75" w:name="_Toc449604542"/>
      <w:bookmarkStart w:id="76" w:name="_Toc476899121"/>
      <w:bookmarkEnd w:id="73"/>
      <w:bookmarkEnd w:id="74"/>
    </w:p>
    <w:p w14:paraId="66C4BAF9" w14:textId="77777777" w:rsidR="001D392F" w:rsidRPr="008D5779" w:rsidRDefault="00FE7E7D" w:rsidP="001D392F">
      <w:pPr>
        <w:tabs>
          <w:tab w:val="left" w:pos="567"/>
        </w:tabs>
        <w:ind w:left="708"/>
        <w:contextualSpacing/>
        <w:jc w:val="both"/>
        <w:rPr>
          <w:rFonts w:ascii="Cambria" w:hAnsi="Cambria" w:cs="Times New Roman"/>
          <w:bCs/>
        </w:rPr>
      </w:pPr>
      <w:r w:rsidRPr="008D5779">
        <w:rPr>
          <w:rFonts w:ascii="Cambria" w:hAnsi="Cambria" w:cs="Times New Roman"/>
          <w:bCs/>
        </w:rPr>
        <w:t xml:space="preserve">U slučaju zajednice ponuditelja, okolnosti vezane uz razloge isključenja utvrđuju se za sve </w:t>
      </w:r>
      <w:r w:rsidRPr="00DF292F">
        <w:rPr>
          <w:rFonts w:ascii="Cambria" w:hAnsi="Cambria" w:cs="Times New Roman"/>
          <w:bCs/>
        </w:rPr>
        <w:t>članove zajednice ponuditelja pojedinačno te se dokumenti kojima se dokazuje da ne</w:t>
      </w:r>
      <w:r w:rsidRPr="008D5779">
        <w:rPr>
          <w:rFonts w:ascii="Cambria" w:hAnsi="Cambria" w:cs="Times New Roman"/>
          <w:bCs/>
        </w:rPr>
        <w:t xml:space="preserve"> postoje razlozi za isključenje moraju dostaviti za svakog člana zajednice ponuditelja.</w:t>
      </w:r>
      <w:bookmarkStart w:id="77" w:name="_Toc449604543"/>
      <w:bookmarkStart w:id="78" w:name="_Toc476899122"/>
      <w:bookmarkEnd w:id="75"/>
      <w:bookmarkEnd w:id="76"/>
    </w:p>
    <w:p w14:paraId="2445E0F0" w14:textId="274DA206" w:rsidR="001D392F" w:rsidRDefault="00FE7E7D" w:rsidP="001D392F">
      <w:pPr>
        <w:tabs>
          <w:tab w:val="left" w:pos="567"/>
        </w:tabs>
        <w:ind w:left="708"/>
        <w:contextualSpacing/>
        <w:jc w:val="both"/>
        <w:rPr>
          <w:rFonts w:ascii="Cambria" w:hAnsi="Cambria" w:cs="Times New Roman"/>
          <w:bCs/>
        </w:rPr>
      </w:pPr>
      <w:r w:rsidRPr="00486B47">
        <w:rPr>
          <w:rFonts w:ascii="Cambria" w:hAnsi="Cambria" w:cs="Times New Roman"/>
          <w:bCs/>
        </w:rPr>
        <w:t xml:space="preserve">Ako će dio ugovora o javnoj nabavi ponuditelj dati u podugovor jednom ili više </w:t>
      </w:r>
      <w:proofErr w:type="spellStart"/>
      <w:r w:rsidRPr="00486B47">
        <w:rPr>
          <w:rFonts w:ascii="Cambria" w:hAnsi="Cambria" w:cs="Times New Roman"/>
          <w:bCs/>
        </w:rPr>
        <w:t>pod</w:t>
      </w:r>
      <w:r w:rsidR="00271565" w:rsidRPr="00486B47">
        <w:rPr>
          <w:rFonts w:ascii="Cambria" w:hAnsi="Cambria" w:cs="Times New Roman"/>
          <w:bCs/>
        </w:rPr>
        <w:t>ugovara</w:t>
      </w:r>
      <w:r w:rsidRPr="00486B47">
        <w:rPr>
          <w:rFonts w:ascii="Cambria" w:hAnsi="Cambria" w:cs="Times New Roman"/>
          <w:bCs/>
        </w:rPr>
        <w:t>telja</w:t>
      </w:r>
      <w:proofErr w:type="spellEnd"/>
      <w:r w:rsidRPr="00486B47">
        <w:rPr>
          <w:rFonts w:ascii="Cambria" w:hAnsi="Cambria" w:cs="Times New Roman"/>
          <w:bCs/>
        </w:rPr>
        <w:t xml:space="preserve">, okolnosti isključenja utvrđuju se pojedinačno i za </w:t>
      </w:r>
      <w:proofErr w:type="spellStart"/>
      <w:r w:rsidRPr="00486B47">
        <w:rPr>
          <w:rFonts w:ascii="Cambria" w:hAnsi="Cambria" w:cs="Times New Roman"/>
          <w:bCs/>
        </w:rPr>
        <w:t>pod</w:t>
      </w:r>
      <w:r w:rsidR="00271565" w:rsidRPr="00486B47">
        <w:rPr>
          <w:rFonts w:ascii="Cambria" w:hAnsi="Cambria" w:cs="Times New Roman"/>
          <w:bCs/>
        </w:rPr>
        <w:t>ugovaratelje</w:t>
      </w:r>
      <w:proofErr w:type="spellEnd"/>
      <w:r w:rsidRPr="00486B47">
        <w:rPr>
          <w:rFonts w:ascii="Cambria" w:hAnsi="Cambria" w:cs="Times New Roman"/>
          <w:bCs/>
        </w:rPr>
        <w:t xml:space="preserve"> te je u ponudi potrebno dostaviti dokumente kojima se dokazuje da za </w:t>
      </w:r>
      <w:proofErr w:type="spellStart"/>
      <w:r w:rsidRPr="00486B47">
        <w:rPr>
          <w:rFonts w:ascii="Cambria" w:hAnsi="Cambria" w:cs="Times New Roman"/>
          <w:bCs/>
        </w:rPr>
        <w:t>pod</w:t>
      </w:r>
      <w:r w:rsidR="00271565" w:rsidRPr="00486B47">
        <w:rPr>
          <w:rFonts w:ascii="Cambria" w:hAnsi="Cambria" w:cs="Times New Roman"/>
          <w:bCs/>
        </w:rPr>
        <w:t>ugovaratelja</w:t>
      </w:r>
      <w:proofErr w:type="spellEnd"/>
      <w:r w:rsidRPr="00486B47">
        <w:rPr>
          <w:rFonts w:ascii="Cambria" w:hAnsi="Cambria" w:cs="Times New Roman"/>
          <w:bCs/>
        </w:rPr>
        <w:t xml:space="preserve"> ne postoje razlozi za isključenje.</w:t>
      </w:r>
      <w:bookmarkStart w:id="79" w:name="_Toc449604544"/>
      <w:bookmarkStart w:id="80" w:name="_Toc476899123"/>
      <w:bookmarkEnd w:id="77"/>
      <w:bookmarkEnd w:id="78"/>
      <w:r w:rsidR="00C73FC8">
        <w:rPr>
          <w:rFonts w:ascii="Cambria" w:hAnsi="Cambria" w:cs="Times New Roman"/>
          <w:bCs/>
        </w:rPr>
        <w:t xml:space="preserve"> Prilog 3 </w:t>
      </w:r>
    </w:p>
    <w:p w14:paraId="40BB1DEB" w14:textId="77777777" w:rsidR="00486B47" w:rsidRPr="008D5779" w:rsidRDefault="00486B47" w:rsidP="001D392F">
      <w:pPr>
        <w:tabs>
          <w:tab w:val="left" w:pos="567"/>
        </w:tabs>
        <w:ind w:left="708"/>
        <w:contextualSpacing/>
        <w:jc w:val="both"/>
        <w:rPr>
          <w:rFonts w:ascii="Cambria" w:hAnsi="Cambria" w:cs="Times New Roman"/>
          <w:bCs/>
        </w:rPr>
      </w:pPr>
    </w:p>
    <w:p w14:paraId="27D3220B" w14:textId="77777777" w:rsidR="001D392F" w:rsidRDefault="001D392F" w:rsidP="001D392F">
      <w:pPr>
        <w:tabs>
          <w:tab w:val="left" w:pos="567"/>
        </w:tabs>
        <w:ind w:left="708"/>
        <w:contextualSpacing/>
        <w:jc w:val="both"/>
        <w:rPr>
          <w:rFonts w:ascii="Cambria" w:hAnsi="Cambria" w:cs="Times New Roman"/>
          <w:b/>
          <w:bCs/>
        </w:rPr>
      </w:pPr>
    </w:p>
    <w:p w14:paraId="3B30E49D" w14:textId="77777777" w:rsidR="001D392F" w:rsidRPr="00D92C7C" w:rsidRDefault="00FE7E7D" w:rsidP="005523F4">
      <w:pPr>
        <w:pStyle w:val="Naslov2"/>
        <w:ind w:left="708"/>
        <w:rPr>
          <w:rFonts w:ascii="Cambria" w:hAnsi="Cambria"/>
          <w:bCs w:val="0"/>
          <w:sz w:val="24"/>
          <w:szCs w:val="24"/>
          <w:lang w:val="hr-HR"/>
        </w:rPr>
      </w:pPr>
      <w:bookmarkStart w:id="81" w:name="_Toc6926508"/>
      <w:bookmarkStart w:id="82" w:name="_Toc6926655"/>
      <w:bookmarkStart w:id="83" w:name="_Toc6926841"/>
      <w:bookmarkStart w:id="84" w:name="_Toc25614982"/>
      <w:bookmarkStart w:id="85" w:name="_Toc125448170"/>
      <w:r w:rsidRPr="00D92C7C">
        <w:rPr>
          <w:rFonts w:ascii="Cambria" w:hAnsi="Cambria"/>
          <w:sz w:val="24"/>
          <w:szCs w:val="24"/>
          <w:lang w:val="hr-HR"/>
        </w:rPr>
        <w:t>3.1. Naručitelj je obvezan isključiti ponuditelja iz postupka ako:</w:t>
      </w:r>
      <w:bookmarkEnd w:id="79"/>
      <w:bookmarkEnd w:id="80"/>
      <w:bookmarkEnd w:id="81"/>
      <w:bookmarkEnd w:id="82"/>
      <w:bookmarkEnd w:id="83"/>
      <w:bookmarkEnd w:id="84"/>
      <w:bookmarkEnd w:id="85"/>
      <w:r w:rsidRPr="00D92C7C">
        <w:rPr>
          <w:rFonts w:ascii="Cambria" w:hAnsi="Cambria"/>
          <w:sz w:val="24"/>
          <w:szCs w:val="24"/>
          <w:lang w:val="hr-HR"/>
        </w:rPr>
        <w:t xml:space="preserve"> </w:t>
      </w:r>
      <w:bookmarkStart w:id="86" w:name="_Toc449604546"/>
      <w:bookmarkStart w:id="87" w:name="_Toc476899125"/>
    </w:p>
    <w:p w14:paraId="5DBF3732" w14:textId="77777777" w:rsidR="001D392F" w:rsidRPr="00D92C7C" w:rsidRDefault="001D392F" w:rsidP="001D392F">
      <w:pPr>
        <w:tabs>
          <w:tab w:val="left" w:pos="567"/>
        </w:tabs>
        <w:ind w:left="708"/>
        <w:contextualSpacing/>
        <w:jc w:val="both"/>
        <w:rPr>
          <w:rFonts w:ascii="Cambria" w:hAnsi="Cambria" w:cs="Times New Roman"/>
          <w:bCs/>
        </w:rPr>
      </w:pPr>
    </w:p>
    <w:p w14:paraId="0BB5630B" w14:textId="15CCCB8B" w:rsidR="002349E9" w:rsidRPr="00D92C7C" w:rsidRDefault="00FE7E7D" w:rsidP="002349E9">
      <w:pPr>
        <w:tabs>
          <w:tab w:val="left" w:pos="567"/>
        </w:tabs>
        <w:ind w:left="708"/>
        <w:contextualSpacing/>
        <w:jc w:val="both"/>
        <w:rPr>
          <w:rFonts w:ascii="Cambria" w:hAnsi="Cambria" w:cs="Times New Roman"/>
          <w:bCs/>
        </w:rPr>
      </w:pPr>
      <w:r w:rsidRPr="00D92C7C">
        <w:rPr>
          <w:rFonts w:ascii="Cambria" w:hAnsi="Cambria" w:cs="Times New Roman"/>
          <w:bCs/>
        </w:rPr>
        <w:t xml:space="preserve">a) </w:t>
      </w:r>
      <w:bookmarkStart w:id="88" w:name="_Toc449604547"/>
      <w:bookmarkStart w:id="89" w:name="_Toc476899126"/>
      <w:bookmarkStart w:id="90" w:name="_Toc510531204"/>
      <w:bookmarkEnd w:id="86"/>
      <w:bookmarkEnd w:id="87"/>
      <w:r w:rsidR="002C238F" w:rsidRPr="002C238F">
        <w:rPr>
          <w:rFonts w:ascii="Cambria" w:hAnsi="Cambria" w:cs="Times New Roman"/>
          <w:bCs/>
        </w:rPr>
        <w:t>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8A5435C" w14:textId="77777777" w:rsidR="002349E9" w:rsidRPr="00D92C7C" w:rsidRDefault="002349E9" w:rsidP="002349E9">
      <w:pPr>
        <w:tabs>
          <w:tab w:val="left" w:pos="567"/>
        </w:tabs>
        <w:ind w:left="708"/>
        <w:contextualSpacing/>
        <w:jc w:val="both"/>
        <w:rPr>
          <w:rFonts w:ascii="Cambria" w:hAnsi="Cambria" w:cs="Times New Roman"/>
          <w:bCs/>
        </w:rPr>
      </w:pPr>
    </w:p>
    <w:p w14:paraId="0715FA44" w14:textId="7A75531D" w:rsidR="006026BE" w:rsidRPr="008D5779" w:rsidRDefault="002079C2" w:rsidP="006026BE">
      <w:pPr>
        <w:tabs>
          <w:tab w:val="left" w:pos="567"/>
        </w:tabs>
        <w:ind w:left="708"/>
        <w:contextualSpacing/>
        <w:jc w:val="both"/>
        <w:rPr>
          <w:rFonts w:ascii="Cambria" w:hAnsi="Cambria" w:cs="Times New Roman"/>
          <w:bCs/>
        </w:rPr>
      </w:pPr>
      <w:r w:rsidRPr="00D92C7C">
        <w:rPr>
          <w:rFonts w:ascii="Cambria" w:hAnsi="Cambria" w:cs="Times New Roman"/>
          <w:bCs/>
        </w:rPr>
        <w:t xml:space="preserve">b) </w:t>
      </w:r>
      <w:bookmarkStart w:id="91" w:name="_Toc449604548"/>
      <w:bookmarkStart w:id="92" w:name="_Toc476899127"/>
      <w:bookmarkStart w:id="93" w:name="_Toc510531205"/>
      <w:bookmarkEnd w:id="88"/>
      <w:bookmarkEnd w:id="89"/>
      <w:bookmarkEnd w:id="90"/>
      <w:r w:rsidR="002C238F" w:rsidRPr="002C238F">
        <w:rPr>
          <w:rFonts w:ascii="Cambria" w:hAnsi="Cambria" w:cs="Times New Roman"/>
          <w:bCs/>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2C238F" w:rsidRPr="002C238F">
        <w:rPr>
          <w:rFonts w:ascii="Cambria" w:hAnsi="Cambria" w:cs="Times New Roman"/>
          <w:bCs/>
        </w:rPr>
        <w:t>nastana</w:t>
      </w:r>
      <w:proofErr w:type="spellEnd"/>
      <w:r w:rsidR="002C238F" w:rsidRPr="002C238F">
        <w:rPr>
          <w:rFonts w:ascii="Cambria" w:hAnsi="Cambria" w:cs="Times New Roman"/>
          <w:bCs/>
        </w:rPr>
        <w:t xml:space="preserve"> ponuditelja (ako oni nemaju poslovni </w:t>
      </w:r>
      <w:proofErr w:type="spellStart"/>
      <w:r w:rsidR="002C238F" w:rsidRPr="002C238F">
        <w:rPr>
          <w:rFonts w:ascii="Cambria" w:hAnsi="Cambria" w:cs="Times New Roman"/>
          <w:bCs/>
        </w:rPr>
        <w:t>nastan</w:t>
      </w:r>
      <w:proofErr w:type="spellEnd"/>
      <w:r w:rsidR="002C238F" w:rsidRPr="002C238F">
        <w:rPr>
          <w:rFonts w:ascii="Cambria" w:hAnsi="Cambria" w:cs="Times New Roman"/>
          <w:bCs/>
        </w:rPr>
        <w:t xml:space="preserve"> u Republici Hrvatskoj), osim ako je u skladu s posebnim pravilima odobrena odgoda plaćanja navedenih obveza, te ako mu iznos dospjelih, a neplaćenih obveza nije veći od  </w:t>
      </w:r>
      <w:r w:rsidR="00C24F7C">
        <w:rPr>
          <w:rFonts w:ascii="Cambria" w:hAnsi="Cambria" w:cs="Times New Roman"/>
          <w:bCs/>
        </w:rPr>
        <w:t>25 eura.</w:t>
      </w:r>
    </w:p>
    <w:p w14:paraId="712EAE02" w14:textId="77777777" w:rsidR="006026BE" w:rsidRPr="008D5779" w:rsidRDefault="006026BE" w:rsidP="006026BE">
      <w:pPr>
        <w:tabs>
          <w:tab w:val="left" w:pos="567"/>
        </w:tabs>
        <w:ind w:left="708"/>
        <w:contextualSpacing/>
        <w:jc w:val="both"/>
        <w:rPr>
          <w:rFonts w:ascii="Cambria" w:hAnsi="Cambria" w:cs="Times New Roman"/>
          <w:bCs/>
        </w:rPr>
      </w:pPr>
    </w:p>
    <w:p w14:paraId="26D6827B" w14:textId="3B72A4C5" w:rsidR="006026BE" w:rsidRPr="008D5779" w:rsidRDefault="00FE7E7D" w:rsidP="006026BE">
      <w:pPr>
        <w:tabs>
          <w:tab w:val="left" w:pos="567"/>
        </w:tabs>
        <w:ind w:left="708"/>
        <w:contextualSpacing/>
        <w:jc w:val="both"/>
        <w:rPr>
          <w:rFonts w:ascii="Cambria" w:hAnsi="Cambria" w:cs="Times New Roman"/>
          <w:bCs/>
        </w:rPr>
      </w:pPr>
      <w:r w:rsidRPr="008D5779">
        <w:rPr>
          <w:rFonts w:ascii="Cambria" w:hAnsi="Cambria" w:cs="Times New Roman"/>
          <w:bCs/>
        </w:rPr>
        <w:lastRenderedPageBreak/>
        <w:t xml:space="preserve">c) </w:t>
      </w:r>
      <w:bookmarkStart w:id="94" w:name="_Toc449604549"/>
      <w:bookmarkStart w:id="95" w:name="_Toc476899128"/>
      <w:bookmarkStart w:id="96" w:name="_Toc510531206"/>
      <w:bookmarkEnd w:id="91"/>
      <w:bookmarkEnd w:id="92"/>
      <w:bookmarkEnd w:id="93"/>
      <w:r w:rsidR="002C238F" w:rsidRPr="002C238F">
        <w:rPr>
          <w:rFonts w:ascii="Cambria" w:hAnsi="Cambria" w:cs="Times New Roman"/>
          <w:bCs/>
        </w:rPr>
        <w:t>ako je lažno izjavljivao, predstavio ili pružio neistinite podatke u vezi s uvjetima koje je NOJN naveo kao neophodne.</w:t>
      </w:r>
    </w:p>
    <w:p w14:paraId="0E5876FD" w14:textId="77777777" w:rsidR="006026BE" w:rsidRPr="008D5779" w:rsidRDefault="006026BE" w:rsidP="006026BE">
      <w:pPr>
        <w:tabs>
          <w:tab w:val="left" w:pos="567"/>
        </w:tabs>
        <w:ind w:left="708"/>
        <w:contextualSpacing/>
        <w:jc w:val="both"/>
        <w:rPr>
          <w:rFonts w:ascii="Cambria" w:hAnsi="Cambria" w:cs="Times New Roman"/>
          <w:bCs/>
        </w:rPr>
      </w:pPr>
    </w:p>
    <w:p w14:paraId="4F1A2F64" w14:textId="77777777" w:rsidR="009654F7" w:rsidRDefault="00FE7E7D" w:rsidP="006026BE">
      <w:pPr>
        <w:tabs>
          <w:tab w:val="left" w:pos="567"/>
        </w:tabs>
        <w:ind w:left="708"/>
        <w:contextualSpacing/>
        <w:jc w:val="both"/>
        <w:rPr>
          <w:rFonts w:ascii="Cambria" w:hAnsi="Cambria" w:cs="Times New Roman"/>
          <w:bCs/>
        </w:rPr>
      </w:pPr>
      <w:bookmarkStart w:id="97" w:name="_Toc398548220"/>
      <w:bookmarkStart w:id="98" w:name="_Toc398561318"/>
      <w:bookmarkStart w:id="99" w:name="_Toc398564563"/>
      <w:bookmarkStart w:id="100" w:name="_Toc398624095"/>
      <w:bookmarkStart w:id="101" w:name="_Toc399159468"/>
      <w:bookmarkStart w:id="102" w:name="_Toc443568680"/>
      <w:bookmarkStart w:id="103" w:name="_Toc510531209"/>
      <w:bookmarkStart w:id="104" w:name="_Toc449604552"/>
      <w:bookmarkStart w:id="105" w:name="_Toc476899131"/>
      <w:bookmarkEnd w:id="94"/>
      <w:bookmarkEnd w:id="95"/>
      <w:bookmarkEnd w:id="96"/>
      <w:r w:rsidRPr="008D5779">
        <w:rPr>
          <w:rFonts w:ascii="Cambria" w:hAnsi="Cambria" w:cs="Times New Roman"/>
          <w:b/>
          <w:bCs/>
          <w:sz w:val="24"/>
          <w:szCs w:val="24"/>
        </w:rPr>
        <w:t>3.2.</w:t>
      </w:r>
      <w:r w:rsidRPr="008D5779">
        <w:rPr>
          <w:rFonts w:ascii="Cambria" w:hAnsi="Cambria" w:cs="Times New Roman"/>
          <w:b/>
          <w:bCs/>
          <w:sz w:val="24"/>
          <w:szCs w:val="24"/>
        </w:rPr>
        <w:tab/>
        <w:t xml:space="preserve"> </w:t>
      </w:r>
      <w:r w:rsidRPr="008D5779">
        <w:rPr>
          <w:rFonts w:ascii="Cambria" w:hAnsi="Cambria" w:cs="Times New Roman"/>
          <w:bCs/>
        </w:rPr>
        <w:t xml:space="preserve">Nepostojanje razloga za isključenje iz točke 3.1. </w:t>
      </w:r>
      <w:proofErr w:type="spellStart"/>
      <w:r w:rsidR="00E3144D" w:rsidRPr="008D5779">
        <w:rPr>
          <w:rFonts w:ascii="Cambria" w:hAnsi="Cambria" w:cs="Times New Roman"/>
          <w:bCs/>
        </w:rPr>
        <w:t>podtoč</w:t>
      </w:r>
      <w:r w:rsidR="008A1774" w:rsidRPr="008D5779">
        <w:rPr>
          <w:rFonts w:ascii="Cambria" w:hAnsi="Cambria" w:cs="Times New Roman"/>
          <w:bCs/>
        </w:rPr>
        <w:t>k</w:t>
      </w:r>
      <w:r w:rsidR="00E3144D" w:rsidRPr="008D5779">
        <w:rPr>
          <w:rFonts w:ascii="Cambria" w:hAnsi="Cambria" w:cs="Times New Roman"/>
          <w:bCs/>
        </w:rPr>
        <w:t>e</w:t>
      </w:r>
      <w:proofErr w:type="spellEnd"/>
      <w:r w:rsidRPr="008D5779">
        <w:rPr>
          <w:rFonts w:ascii="Cambria" w:hAnsi="Cambria" w:cs="Times New Roman"/>
          <w:bCs/>
        </w:rPr>
        <w:t xml:space="preserve"> a) do </w:t>
      </w:r>
      <w:r w:rsidR="002C238F">
        <w:rPr>
          <w:rFonts w:ascii="Cambria" w:hAnsi="Cambria" w:cs="Times New Roman"/>
          <w:bCs/>
        </w:rPr>
        <w:t>c</w:t>
      </w:r>
      <w:r w:rsidRPr="008D5779">
        <w:rPr>
          <w:rFonts w:ascii="Cambria" w:hAnsi="Cambria" w:cs="Times New Roman"/>
          <w:bCs/>
        </w:rPr>
        <w:t xml:space="preserve">) </w:t>
      </w:r>
      <w:r w:rsidR="001D392F" w:rsidRPr="008D5779">
        <w:rPr>
          <w:rFonts w:ascii="Cambria" w:hAnsi="Cambria" w:cs="Times New Roman"/>
          <w:bCs/>
        </w:rPr>
        <w:t>ovog Poziva</w:t>
      </w:r>
      <w:r w:rsidRPr="008D5779">
        <w:rPr>
          <w:rFonts w:ascii="Cambria" w:hAnsi="Cambria" w:cs="Times New Roman"/>
          <w:bCs/>
        </w:rPr>
        <w:t xml:space="preserve"> ponuditelj će dokazati potpisanom izjavom koju dostavlja s ponudom. Prijedlog navedene izjave čini </w:t>
      </w:r>
      <w:r w:rsidR="00095BFE" w:rsidRPr="008D5779">
        <w:rPr>
          <w:rFonts w:ascii="Cambria" w:hAnsi="Cambria" w:cs="Times New Roman"/>
          <w:bCs/>
        </w:rPr>
        <w:t>P</w:t>
      </w:r>
      <w:r w:rsidRPr="008D5779">
        <w:rPr>
          <w:rFonts w:ascii="Cambria" w:hAnsi="Cambria" w:cs="Times New Roman"/>
          <w:bCs/>
        </w:rPr>
        <w:t>r</w:t>
      </w:r>
      <w:r w:rsidR="00095BFE" w:rsidRPr="008D5779">
        <w:rPr>
          <w:rFonts w:ascii="Cambria" w:hAnsi="Cambria" w:cs="Times New Roman"/>
          <w:bCs/>
        </w:rPr>
        <w:t xml:space="preserve">ilog </w:t>
      </w:r>
      <w:r w:rsidRPr="008D5779">
        <w:rPr>
          <w:rFonts w:ascii="Cambria" w:hAnsi="Cambria" w:cs="Times New Roman"/>
          <w:bCs/>
        </w:rPr>
        <w:t>III</w:t>
      </w:r>
      <w:bookmarkStart w:id="106" w:name="_Toc398548230"/>
      <w:bookmarkStart w:id="107" w:name="_Toc398561328"/>
      <w:bookmarkStart w:id="108" w:name="_Toc398564573"/>
      <w:bookmarkStart w:id="109" w:name="_Toc398624105"/>
      <w:bookmarkStart w:id="110" w:name="_Toc399159478"/>
      <w:bookmarkStart w:id="111" w:name="_Toc443568688"/>
      <w:bookmarkStart w:id="112" w:name="_Toc449604553"/>
      <w:bookmarkStart w:id="113" w:name="_Toc476899132"/>
      <w:bookmarkStart w:id="114" w:name="_Toc510531210"/>
      <w:bookmarkEnd w:id="97"/>
      <w:bookmarkEnd w:id="98"/>
      <w:bookmarkEnd w:id="99"/>
      <w:bookmarkEnd w:id="100"/>
      <w:bookmarkEnd w:id="101"/>
      <w:bookmarkEnd w:id="102"/>
      <w:bookmarkEnd w:id="103"/>
      <w:bookmarkEnd w:id="104"/>
      <w:bookmarkEnd w:id="105"/>
      <w:r w:rsidR="00AC0BB0" w:rsidRPr="008D5779">
        <w:rPr>
          <w:rFonts w:ascii="Cambria" w:hAnsi="Cambria" w:cs="Times New Roman"/>
          <w:bCs/>
        </w:rPr>
        <w:t>. Poziva na dostavu ponuda.</w:t>
      </w:r>
      <w:r w:rsidR="009654F7">
        <w:rPr>
          <w:rFonts w:ascii="Cambria" w:hAnsi="Cambria" w:cs="Times New Roman"/>
          <w:bCs/>
        </w:rPr>
        <w:t xml:space="preserve"> </w:t>
      </w:r>
    </w:p>
    <w:p w14:paraId="15785C57" w14:textId="77777777" w:rsidR="009654F7" w:rsidRDefault="009654F7" w:rsidP="006026BE">
      <w:pPr>
        <w:tabs>
          <w:tab w:val="left" w:pos="567"/>
        </w:tabs>
        <w:ind w:left="708"/>
        <w:contextualSpacing/>
        <w:jc w:val="both"/>
        <w:rPr>
          <w:rFonts w:ascii="Cambria" w:hAnsi="Cambria" w:cs="Times New Roman"/>
          <w:bCs/>
        </w:rPr>
      </w:pPr>
    </w:p>
    <w:p w14:paraId="6FAD0D9B" w14:textId="3A98DD8E" w:rsidR="006026BE" w:rsidRDefault="009654F7" w:rsidP="006026BE">
      <w:pPr>
        <w:tabs>
          <w:tab w:val="left" w:pos="567"/>
        </w:tabs>
        <w:ind w:left="708"/>
        <w:contextualSpacing/>
        <w:jc w:val="both"/>
        <w:rPr>
          <w:rFonts w:ascii="Cambria" w:hAnsi="Cambria" w:cs="Times New Roman"/>
          <w:bCs/>
        </w:rPr>
      </w:pPr>
      <w:r>
        <w:rPr>
          <w:rFonts w:ascii="Cambria" w:hAnsi="Cambria" w:cs="Times New Roman"/>
          <w:bCs/>
        </w:rPr>
        <w:t xml:space="preserve">Izjava ne smije biti starija od 6 mjeseci od dana objave poziva. </w:t>
      </w:r>
    </w:p>
    <w:p w14:paraId="70F05B04" w14:textId="423BBA49" w:rsidR="002922CE" w:rsidRDefault="002922CE" w:rsidP="006026BE">
      <w:pPr>
        <w:tabs>
          <w:tab w:val="left" w:pos="567"/>
        </w:tabs>
        <w:ind w:left="708"/>
        <w:contextualSpacing/>
        <w:jc w:val="both"/>
        <w:rPr>
          <w:rFonts w:ascii="Cambria" w:hAnsi="Cambria" w:cs="Times New Roman"/>
          <w:bCs/>
        </w:rPr>
      </w:pPr>
    </w:p>
    <w:p w14:paraId="4297E784" w14:textId="77777777" w:rsidR="006026BE" w:rsidRPr="008D5779" w:rsidRDefault="00FE7E7D" w:rsidP="00350AEA">
      <w:pPr>
        <w:pStyle w:val="Naslov1"/>
        <w:ind w:left="708"/>
        <w:rPr>
          <w:b w:val="0"/>
          <w:bCs w:val="0"/>
          <w:sz w:val="24"/>
          <w:lang w:val="hr-HR"/>
        </w:rPr>
      </w:pPr>
      <w:bookmarkStart w:id="115" w:name="_Toc510531211"/>
      <w:bookmarkStart w:id="116" w:name="_Toc125448171"/>
      <w:bookmarkEnd w:id="106"/>
      <w:bookmarkEnd w:id="107"/>
      <w:bookmarkEnd w:id="108"/>
      <w:bookmarkEnd w:id="109"/>
      <w:bookmarkEnd w:id="110"/>
      <w:bookmarkEnd w:id="111"/>
      <w:bookmarkEnd w:id="112"/>
      <w:bookmarkEnd w:id="113"/>
      <w:bookmarkEnd w:id="114"/>
      <w:r w:rsidRPr="008D5779">
        <w:rPr>
          <w:sz w:val="24"/>
          <w:lang w:val="hr-HR"/>
        </w:rPr>
        <w:t>4.</w:t>
      </w:r>
      <w:r w:rsidRPr="008D5779">
        <w:rPr>
          <w:sz w:val="24"/>
          <w:lang w:val="hr-HR"/>
        </w:rPr>
        <w:tab/>
        <w:t>UVJETI I DOKAZI SPOSOBNOSTI PONUDITELJA</w:t>
      </w:r>
      <w:bookmarkEnd w:id="115"/>
      <w:bookmarkEnd w:id="116"/>
      <w:r w:rsidRPr="008D5779">
        <w:rPr>
          <w:sz w:val="24"/>
          <w:lang w:val="hr-HR"/>
        </w:rPr>
        <w:t xml:space="preserve"> </w:t>
      </w:r>
      <w:bookmarkStart w:id="117" w:name="_Toc449604555"/>
      <w:bookmarkStart w:id="118" w:name="_Toc476899134"/>
      <w:bookmarkStart w:id="119" w:name="_Toc398548233"/>
      <w:bookmarkStart w:id="120" w:name="_Toc398561331"/>
      <w:bookmarkStart w:id="121" w:name="_Toc398564576"/>
      <w:bookmarkStart w:id="122" w:name="_Toc398624108"/>
      <w:bookmarkStart w:id="123" w:name="_Toc399159481"/>
      <w:bookmarkStart w:id="124" w:name="_Toc443568691"/>
      <w:bookmarkStart w:id="125" w:name="_Toc510531212"/>
    </w:p>
    <w:p w14:paraId="58999196" w14:textId="77777777" w:rsidR="006026BE" w:rsidRPr="008D5779" w:rsidRDefault="006026BE" w:rsidP="006026BE">
      <w:pPr>
        <w:tabs>
          <w:tab w:val="left" w:pos="567"/>
        </w:tabs>
        <w:ind w:left="708"/>
        <w:contextualSpacing/>
        <w:jc w:val="both"/>
        <w:rPr>
          <w:rFonts w:ascii="Cambria" w:hAnsi="Cambria" w:cs="Times New Roman"/>
          <w:b/>
          <w:bCs/>
          <w:sz w:val="24"/>
        </w:rPr>
      </w:pPr>
    </w:p>
    <w:p w14:paraId="16731125" w14:textId="77777777" w:rsidR="006026BE" w:rsidRPr="008D5779" w:rsidRDefault="00FE7E7D" w:rsidP="006026BE">
      <w:pPr>
        <w:tabs>
          <w:tab w:val="left" w:pos="567"/>
        </w:tabs>
        <w:ind w:left="708"/>
        <w:contextualSpacing/>
        <w:jc w:val="both"/>
        <w:rPr>
          <w:rFonts w:ascii="Cambria" w:hAnsi="Cambria" w:cs="Times New Roman"/>
        </w:rPr>
      </w:pPr>
      <w:r w:rsidRPr="008D5779">
        <w:rPr>
          <w:rFonts w:ascii="Cambria" w:hAnsi="Cambria" w:cs="Times New Roman"/>
        </w:rPr>
        <w:t xml:space="preserve">Ponuditelju dostavlja tražene dokumente u </w:t>
      </w:r>
      <w:r w:rsidR="00A50C04" w:rsidRPr="008D5779">
        <w:rPr>
          <w:rFonts w:ascii="Cambria" w:hAnsi="Cambria" w:cs="Times New Roman"/>
        </w:rPr>
        <w:t>izv</w:t>
      </w:r>
      <w:r w:rsidR="008D439E" w:rsidRPr="008D5779">
        <w:rPr>
          <w:rFonts w:ascii="Cambria" w:hAnsi="Cambria" w:cs="Times New Roman"/>
        </w:rPr>
        <w:t xml:space="preserve">orniku, u ovjerenoj ili neovjerenoj </w:t>
      </w:r>
      <w:r w:rsidRPr="008D5779">
        <w:rPr>
          <w:rFonts w:ascii="Cambria" w:hAnsi="Cambria" w:cs="Times New Roman"/>
        </w:rPr>
        <w:t>preslici.</w:t>
      </w:r>
      <w:bookmarkStart w:id="126" w:name="_Toc510531213"/>
      <w:bookmarkEnd w:id="117"/>
      <w:bookmarkEnd w:id="118"/>
      <w:bookmarkEnd w:id="119"/>
      <w:bookmarkEnd w:id="120"/>
      <w:bookmarkEnd w:id="121"/>
      <w:bookmarkEnd w:id="122"/>
      <w:bookmarkEnd w:id="123"/>
      <w:bookmarkEnd w:id="124"/>
      <w:bookmarkEnd w:id="125"/>
    </w:p>
    <w:p w14:paraId="6990A08A" w14:textId="77777777" w:rsidR="006026BE" w:rsidRPr="008D5779" w:rsidRDefault="00FE7E7D" w:rsidP="006026BE">
      <w:pPr>
        <w:tabs>
          <w:tab w:val="left" w:pos="567"/>
        </w:tabs>
        <w:ind w:left="708"/>
        <w:contextualSpacing/>
        <w:jc w:val="both"/>
        <w:rPr>
          <w:rFonts w:ascii="Cambria" w:hAnsi="Cambria" w:cs="Times New Roman"/>
          <w:bCs/>
        </w:rPr>
      </w:pPr>
      <w:bookmarkStart w:id="127" w:name="_Toc398548234"/>
      <w:bookmarkStart w:id="128" w:name="_Toc398561332"/>
      <w:bookmarkStart w:id="129" w:name="_Toc398564577"/>
      <w:bookmarkStart w:id="130" w:name="_Toc398624109"/>
      <w:bookmarkStart w:id="131" w:name="_Toc399159482"/>
      <w:bookmarkStart w:id="132" w:name="_Toc443568692"/>
      <w:bookmarkStart w:id="133" w:name="_Toc449604556"/>
      <w:bookmarkStart w:id="134" w:name="_Toc476899135"/>
      <w:bookmarkStart w:id="135" w:name="_Toc510531214"/>
      <w:bookmarkEnd w:id="126"/>
      <w:r w:rsidRPr="008D5779">
        <w:rPr>
          <w:rFonts w:ascii="Cambria" w:hAnsi="Cambria" w:cs="Times New Roman"/>
          <w:bCs/>
        </w:rPr>
        <w:t xml:space="preserve">Dokumenti kojima se dokazuje sposobnost ponuditelja moraju biti na hrvatskom jeziku i latiničnom pismu. </w:t>
      </w:r>
      <w:bookmarkStart w:id="136" w:name="_Toc510531215"/>
      <w:bookmarkEnd w:id="127"/>
      <w:bookmarkEnd w:id="128"/>
      <w:bookmarkEnd w:id="129"/>
      <w:bookmarkEnd w:id="130"/>
      <w:bookmarkEnd w:id="131"/>
      <w:bookmarkEnd w:id="132"/>
      <w:bookmarkEnd w:id="133"/>
      <w:bookmarkEnd w:id="134"/>
      <w:bookmarkEnd w:id="135"/>
    </w:p>
    <w:p w14:paraId="6C6BC50B" w14:textId="77777777" w:rsidR="006026BE" w:rsidRPr="008D5779" w:rsidRDefault="006026BE" w:rsidP="006026BE">
      <w:pPr>
        <w:tabs>
          <w:tab w:val="left" w:pos="567"/>
        </w:tabs>
        <w:ind w:left="708"/>
        <w:contextualSpacing/>
        <w:jc w:val="both"/>
        <w:rPr>
          <w:rFonts w:ascii="Cambria" w:hAnsi="Cambria" w:cs="Times New Roman"/>
          <w:bCs/>
        </w:rPr>
      </w:pPr>
    </w:p>
    <w:p w14:paraId="7D731AF2" w14:textId="05D14102" w:rsidR="006026BE" w:rsidRPr="008D5779" w:rsidRDefault="00FE7E7D" w:rsidP="00350AEA">
      <w:pPr>
        <w:pStyle w:val="Naslov2"/>
        <w:ind w:left="708"/>
        <w:rPr>
          <w:rFonts w:ascii="Cambria" w:hAnsi="Cambria"/>
          <w:bCs w:val="0"/>
          <w:sz w:val="24"/>
          <w:szCs w:val="24"/>
          <w:lang w:val="hr-HR"/>
        </w:rPr>
      </w:pPr>
      <w:bookmarkStart w:id="137" w:name="_Toc125448172"/>
      <w:r w:rsidRPr="008D5779">
        <w:rPr>
          <w:rFonts w:ascii="Cambria" w:hAnsi="Cambria"/>
          <w:sz w:val="24"/>
          <w:szCs w:val="24"/>
          <w:lang w:val="hr-HR"/>
        </w:rPr>
        <w:t>4.1.</w:t>
      </w:r>
      <w:r w:rsidR="001E474A">
        <w:rPr>
          <w:rFonts w:ascii="Cambria" w:hAnsi="Cambria"/>
          <w:sz w:val="24"/>
          <w:szCs w:val="24"/>
          <w:lang w:val="hr-HR"/>
        </w:rPr>
        <w:t xml:space="preserve"> </w:t>
      </w:r>
      <w:r w:rsidR="002C238F">
        <w:rPr>
          <w:rFonts w:ascii="Cambria" w:hAnsi="Cambria"/>
          <w:sz w:val="24"/>
          <w:szCs w:val="24"/>
          <w:lang w:val="hr-HR"/>
        </w:rPr>
        <w:t>S</w:t>
      </w:r>
      <w:r w:rsidRPr="008D5779">
        <w:rPr>
          <w:rFonts w:ascii="Cambria" w:hAnsi="Cambria"/>
          <w:sz w:val="24"/>
          <w:szCs w:val="24"/>
          <w:lang w:val="hr-HR"/>
        </w:rPr>
        <w:t>posobnost</w:t>
      </w:r>
      <w:bookmarkStart w:id="138" w:name="_Toc399159484"/>
      <w:bookmarkStart w:id="139" w:name="_Toc443568694"/>
      <w:bookmarkStart w:id="140" w:name="_Toc510531216"/>
      <w:bookmarkStart w:id="141" w:name="_Toc398548236"/>
      <w:bookmarkStart w:id="142" w:name="_Toc398561334"/>
      <w:bookmarkEnd w:id="136"/>
      <w:r w:rsidR="002C238F">
        <w:rPr>
          <w:rFonts w:ascii="Cambria" w:hAnsi="Cambria"/>
          <w:sz w:val="24"/>
          <w:szCs w:val="24"/>
          <w:lang w:val="hr-HR"/>
        </w:rPr>
        <w:t xml:space="preserve"> za obavljanje profesionalne djelatnosti</w:t>
      </w:r>
      <w:bookmarkEnd w:id="137"/>
    </w:p>
    <w:p w14:paraId="43DDC21B" w14:textId="77777777" w:rsidR="006026BE" w:rsidRPr="008D5779" w:rsidRDefault="006026BE" w:rsidP="006026BE">
      <w:pPr>
        <w:tabs>
          <w:tab w:val="left" w:pos="567"/>
        </w:tabs>
        <w:ind w:left="708"/>
        <w:contextualSpacing/>
        <w:jc w:val="both"/>
        <w:rPr>
          <w:rFonts w:ascii="Cambria" w:hAnsi="Cambria" w:cs="Times New Roman"/>
          <w:b/>
          <w:bCs/>
          <w:sz w:val="24"/>
          <w:szCs w:val="24"/>
        </w:rPr>
      </w:pPr>
    </w:p>
    <w:p w14:paraId="2D6C59F4" w14:textId="77777777" w:rsidR="006026BE" w:rsidRPr="008D5779" w:rsidRDefault="00FE7E7D" w:rsidP="006026BE">
      <w:pPr>
        <w:tabs>
          <w:tab w:val="left" w:pos="567"/>
        </w:tabs>
        <w:ind w:left="708"/>
        <w:contextualSpacing/>
        <w:jc w:val="both"/>
        <w:rPr>
          <w:rFonts w:ascii="Cambria" w:hAnsi="Cambria" w:cs="Times New Roman"/>
          <w:b/>
          <w:bCs/>
        </w:rPr>
      </w:pPr>
      <w:r w:rsidRPr="008D5779">
        <w:rPr>
          <w:rFonts w:ascii="Cambria" w:hAnsi="Cambria" w:cs="Times New Roman"/>
          <w:b/>
          <w:bCs/>
        </w:rPr>
        <w:t>4.1.1.</w:t>
      </w:r>
      <w:r w:rsidRPr="008D5779">
        <w:rPr>
          <w:rFonts w:ascii="Cambria" w:hAnsi="Cambria" w:cs="Times New Roman"/>
          <w:b/>
          <w:bCs/>
        </w:rPr>
        <w:tab/>
        <w:t>Upis u sudski obrtni, strukovni ili drugi odgovarajući registar</w:t>
      </w:r>
      <w:bookmarkStart w:id="143" w:name="_Toc398564580"/>
      <w:bookmarkStart w:id="144" w:name="_Toc398624112"/>
      <w:bookmarkStart w:id="145" w:name="_Toc399159485"/>
      <w:bookmarkStart w:id="146" w:name="_Toc443568695"/>
      <w:bookmarkStart w:id="147" w:name="_Toc449604559"/>
      <w:bookmarkStart w:id="148" w:name="_Toc476899138"/>
      <w:bookmarkStart w:id="149" w:name="_Toc510531217"/>
      <w:bookmarkEnd w:id="138"/>
      <w:bookmarkEnd w:id="139"/>
      <w:bookmarkEnd w:id="140"/>
    </w:p>
    <w:p w14:paraId="30C3BECE" w14:textId="77777777" w:rsidR="00AF69B1" w:rsidRDefault="00162583" w:rsidP="00AF69B1">
      <w:pPr>
        <w:tabs>
          <w:tab w:val="left" w:pos="567"/>
        </w:tabs>
        <w:ind w:left="708"/>
        <w:contextualSpacing/>
        <w:jc w:val="both"/>
        <w:rPr>
          <w:rFonts w:ascii="Cambria" w:hAnsi="Cambria" w:cs="Times New Roman"/>
          <w:bCs/>
        </w:rPr>
      </w:pPr>
      <w:bookmarkStart w:id="150" w:name="_Toc398548237"/>
      <w:bookmarkStart w:id="151" w:name="_Toc398561335"/>
      <w:bookmarkStart w:id="152" w:name="_Toc398564581"/>
      <w:bookmarkStart w:id="153" w:name="_Toc398624113"/>
      <w:bookmarkStart w:id="154" w:name="_Toc399159486"/>
      <w:bookmarkStart w:id="155" w:name="_Toc443568696"/>
      <w:bookmarkStart w:id="156" w:name="_Toc449604560"/>
      <w:bookmarkStart w:id="157" w:name="_Toc476899139"/>
      <w:bookmarkStart w:id="158" w:name="_Toc510531218"/>
      <w:bookmarkStart w:id="159" w:name="_Toc6926509"/>
      <w:bookmarkStart w:id="160" w:name="_Toc6926657"/>
      <w:bookmarkStart w:id="161" w:name="_Toc6926726"/>
      <w:bookmarkStart w:id="162" w:name="_Toc6926844"/>
      <w:bookmarkEnd w:id="141"/>
      <w:bookmarkEnd w:id="142"/>
      <w:bookmarkEnd w:id="143"/>
      <w:bookmarkEnd w:id="144"/>
      <w:bookmarkEnd w:id="145"/>
      <w:bookmarkEnd w:id="146"/>
      <w:bookmarkEnd w:id="147"/>
      <w:bookmarkEnd w:id="148"/>
      <w:bookmarkEnd w:id="149"/>
      <w:r w:rsidRPr="00162583">
        <w:rPr>
          <w:rFonts w:ascii="Cambria" w:hAnsi="Cambria" w:cs="Times New Roman"/>
          <w:bCs/>
        </w:rPr>
        <w:t xml:space="preserve">Ponuditelj mora dokazati upis u sudski, obrtni, strukturni ili drugi odgovarajući registar države poslovnog </w:t>
      </w:r>
      <w:proofErr w:type="spellStart"/>
      <w:r w:rsidRPr="00162583">
        <w:rPr>
          <w:rFonts w:ascii="Cambria" w:hAnsi="Cambria" w:cs="Times New Roman"/>
          <w:bCs/>
        </w:rPr>
        <w:t>nastana</w:t>
      </w:r>
      <w:proofErr w:type="spellEnd"/>
      <w:r w:rsidRPr="00162583">
        <w:rPr>
          <w:rFonts w:ascii="Cambria" w:hAnsi="Cambria" w:cs="Times New Roman"/>
          <w:bCs/>
        </w:rPr>
        <w:t xml:space="preserve"> te u tu svrhu dostaviti:</w:t>
      </w:r>
    </w:p>
    <w:p w14:paraId="607BC485" w14:textId="77777777" w:rsidR="00162583" w:rsidRPr="008D5779" w:rsidRDefault="00162583" w:rsidP="00AF69B1">
      <w:pPr>
        <w:tabs>
          <w:tab w:val="left" w:pos="567"/>
        </w:tabs>
        <w:ind w:left="708"/>
        <w:contextualSpacing/>
        <w:jc w:val="both"/>
        <w:rPr>
          <w:rFonts w:ascii="Cambria" w:hAnsi="Cambria" w:cs="Times New Roman"/>
          <w:bCs/>
        </w:rPr>
      </w:pPr>
    </w:p>
    <w:p w14:paraId="072EFA70" w14:textId="77777777" w:rsidR="00651332" w:rsidRDefault="00FE7E7D" w:rsidP="00651332">
      <w:pPr>
        <w:tabs>
          <w:tab w:val="left" w:pos="567"/>
        </w:tabs>
        <w:spacing w:after="0"/>
        <w:ind w:left="708"/>
        <w:contextualSpacing/>
        <w:jc w:val="both"/>
        <w:rPr>
          <w:rFonts w:ascii="Cambria" w:hAnsi="Cambria" w:cs="Times New Roman"/>
          <w:b/>
          <w:bCs/>
        </w:rPr>
      </w:pPr>
      <w:r w:rsidRPr="008D5779">
        <w:rPr>
          <w:rFonts w:ascii="Cambria" w:hAnsi="Cambria" w:cs="Times New Roman"/>
          <w:b/>
          <w:bCs/>
        </w:rPr>
        <w:t>-odgovarajući izvod iz sudskog, obrtnog, strukovnog ili drugog odgovarajućeg registra države sjedišta gospodarskog subjekta ili</w:t>
      </w:r>
      <w:bookmarkStart w:id="163" w:name="_Toc398548238"/>
      <w:bookmarkStart w:id="164" w:name="_Toc398561336"/>
      <w:bookmarkStart w:id="165" w:name="_Toc398564582"/>
      <w:bookmarkStart w:id="166" w:name="_Toc398624114"/>
      <w:bookmarkStart w:id="167" w:name="_Toc399159487"/>
      <w:bookmarkStart w:id="168" w:name="_Toc443568697"/>
      <w:bookmarkStart w:id="169" w:name="_Toc449604561"/>
      <w:bookmarkStart w:id="170" w:name="_Toc476899140"/>
      <w:bookmarkStart w:id="171" w:name="_Toc510531219"/>
      <w:bookmarkStart w:id="172" w:name="_Toc6926510"/>
      <w:bookmarkStart w:id="173" w:name="_Toc6926658"/>
      <w:bookmarkStart w:id="174" w:name="_Toc6926727"/>
      <w:bookmarkStart w:id="175" w:name="_Toc6926845"/>
      <w:bookmarkStart w:id="176" w:name="_Toc10623263"/>
      <w:bookmarkEnd w:id="150"/>
      <w:bookmarkEnd w:id="151"/>
      <w:bookmarkEnd w:id="152"/>
      <w:bookmarkEnd w:id="153"/>
      <w:bookmarkEnd w:id="154"/>
      <w:bookmarkEnd w:id="155"/>
      <w:bookmarkEnd w:id="156"/>
      <w:bookmarkEnd w:id="157"/>
      <w:bookmarkEnd w:id="158"/>
      <w:bookmarkEnd w:id="159"/>
      <w:bookmarkEnd w:id="160"/>
      <w:bookmarkEnd w:id="161"/>
      <w:bookmarkEnd w:id="162"/>
    </w:p>
    <w:p w14:paraId="304A3F2E" w14:textId="77777777" w:rsidR="00651332" w:rsidRDefault="00651332" w:rsidP="00651332">
      <w:pPr>
        <w:tabs>
          <w:tab w:val="left" w:pos="567"/>
        </w:tabs>
        <w:spacing w:after="0"/>
        <w:ind w:left="708"/>
        <w:contextualSpacing/>
        <w:jc w:val="both"/>
        <w:rPr>
          <w:rFonts w:ascii="Cambria" w:hAnsi="Cambria" w:cs="Times New Roman"/>
          <w:b/>
          <w:bCs/>
        </w:rPr>
      </w:pPr>
    </w:p>
    <w:p w14:paraId="2B668CCC" w14:textId="77777777" w:rsidR="00651332" w:rsidRDefault="00FE7E7D" w:rsidP="00651332">
      <w:pPr>
        <w:tabs>
          <w:tab w:val="left" w:pos="567"/>
        </w:tabs>
        <w:spacing w:after="0"/>
        <w:ind w:left="708"/>
        <w:contextualSpacing/>
        <w:jc w:val="both"/>
        <w:rPr>
          <w:rFonts w:ascii="Cambria" w:hAnsi="Cambria"/>
          <w:bCs/>
        </w:rPr>
      </w:pPr>
      <w:r w:rsidRPr="008D5779">
        <w:rPr>
          <w:rFonts w:ascii="Cambria" w:hAnsi="Cambria"/>
          <w:bCs/>
        </w:rPr>
        <w:t>-ako se dokument iz prethodne točke ne izdaje u državi sjedišta gospodarskog subjekta, Izjavu s ovjerom potpisa kod nadležnog tijela.</w:t>
      </w:r>
      <w:bookmarkStart w:id="177" w:name="_Toc398548239"/>
      <w:bookmarkStart w:id="178" w:name="_Toc398561337"/>
      <w:bookmarkStart w:id="179" w:name="_Toc398564583"/>
      <w:bookmarkStart w:id="180" w:name="_Toc398624115"/>
      <w:bookmarkStart w:id="181" w:name="_Toc399159488"/>
      <w:bookmarkStart w:id="182" w:name="_Toc443568698"/>
      <w:bookmarkStart w:id="183" w:name="_Toc449604562"/>
      <w:bookmarkStart w:id="184" w:name="_Toc476899141"/>
      <w:bookmarkStart w:id="185" w:name="_Toc510531220"/>
      <w:bookmarkStart w:id="186" w:name="_Toc6926511"/>
      <w:bookmarkStart w:id="187" w:name="_Toc6926659"/>
      <w:bookmarkStart w:id="188" w:name="_Toc6926728"/>
      <w:bookmarkStart w:id="189" w:name="_Toc6926846"/>
      <w:bookmarkStart w:id="190" w:name="_Toc10623264"/>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183433B8" w14:textId="77777777" w:rsidR="00651332" w:rsidRDefault="00651332" w:rsidP="00651332">
      <w:pPr>
        <w:tabs>
          <w:tab w:val="left" w:pos="567"/>
        </w:tabs>
        <w:spacing w:after="0"/>
        <w:ind w:left="708"/>
        <w:contextualSpacing/>
        <w:jc w:val="both"/>
        <w:rPr>
          <w:rFonts w:ascii="Cambria" w:hAnsi="Cambria"/>
          <w:bCs/>
        </w:rPr>
      </w:pPr>
    </w:p>
    <w:p w14:paraId="25B0E9DE" w14:textId="77777777" w:rsidR="00651332" w:rsidRDefault="00FE7E7D" w:rsidP="00651332">
      <w:pPr>
        <w:tabs>
          <w:tab w:val="left" w:pos="567"/>
        </w:tabs>
        <w:spacing w:after="0"/>
        <w:ind w:left="708"/>
        <w:contextualSpacing/>
        <w:jc w:val="both"/>
        <w:rPr>
          <w:rFonts w:ascii="Cambria" w:hAnsi="Cambria"/>
          <w:b/>
          <w:bCs/>
        </w:rPr>
      </w:pPr>
      <w:r w:rsidRPr="008D5779">
        <w:rPr>
          <w:rFonts w:ascii="Cambria" w:hAnsi="Cambria"/>
          <w:b/>
          <w:bCs/>
        </w:rPr>
        <w:t>Izvod, odnosno izjava ne smiju biti stariji od tri (3) mjeseca računajući od dana početka postupka javne nabave.</w:t>
      </w:r>
      <w:bookmarkEnd w:id="177"/>
      <w:bookmarkEnd w:id="178"/>
      <w:bookmarkEnd w:id="179"/>
      <w:bookmarkEnd w:id="180"/>
      <w:bookmarkEnd w:id="181"/>
      <w:bookmarkEnd w:id="182"/>
      <w:bookmarkEnd w:id="183"/>
      <w:bookmarkEnd w:id="184"/>
      <w:bookmarkEnd w:id="185"/>
      <w:bookmarkEnd w:id="186"/>
      <w:bookmarkEnd w:id="187"/>
      <w:bookmarkEnd w:id="188"/>
      <w:bookmarkEnd w:id="189"/>
      <w:r w:rsidRPr="008D5779">
        <w:rPr>
          <w:rFonts w:ascii="Cambria" w:hAnsi="Cambria"/>
          <w:b/>
          <w:bCs/>
        </w:rPr>
        <w:t xml:space="preserve"> </w:t>
      </w:r>
      <w:r w:rsidR="00A4001E" w:rsidRPr="008D5779">
        <w:rPr>
          <w:rFonts w:ascii="Cambria" w:hAnsi="Cambria"/>
          <w:b/>
          <w:bCs/>
        </w:rPr>
        <w:t>Ponuditelj dostavlja tražene dokumente u izvorniku, u ovjerenoj ili neovjerenoj preslici.</w:t>
      </w:r>
      <w:bookmarkStart w:id="191" w:name="_Toc398548240"/>
      <w:bookmarkStart w:id="192" w:name="_Toc398561338"/>
      <w:bookmarkStart w:id="193" w:name="_Toc398564584"/>
      <w:bookmarkStart w:id="194" w:name="_Toc398624116"/>
      <w:bookmarkStart w:id="195" w:name="_Toc399159489"/>
      <w:bookmarkStart w:id="196" w:name="_Toc443568699"/>
      <w:bookmarkStart w:id="197" w:name="_Toc449604563"/>
      <w:bookmarkStart w:id="198" w:name="_Toc476899142"/>
      <w:bookmarkStart w:id="199" w:name="_Toc510531221"/>
      <w:bookmarkStart w:id="200" w:name="_Toc6926512"/>
      <w:bookmarkStart w:id="201" w:name="_Toc6926660"/>
      <w:bookmarkStart w:id="202" w:name="_Toc6926729"/>
      <w:bookmarkStart w:id="203" w:name="_Toc6926847"/>
      <w:bookmarkStart w:id="204" w:name="_Toc10623265"/>
      <w:bookmarkEnd w:id="190"/>
    </w:p>
    <w:p w14:paraId="0F08C331" w14:textId="528A6604" w:rsidR="00651332" w:rsidRDefault="00FE7E7D" w:rsidP="00651332">
      <w:pPr>
        <w:tabs>
          <w:tab w:val="left" w:pos="567"/>
        </w:tabs>
        <w:spacing w:after="0"/>
        <w:ind w:left="708"/>
        <w:contextualSpacing/>
        <w:jc w:val="both"/>
        <w:rPr>
          <w:rFonts w:ascii="Cambria" w:hAnsi="Cambria"/>
          <w:bCs/>
        </w:rPr>
      </w:pPr>
      <w:r w:rsidRPr="008D5779">
        <w:rPr>
          <w:rFonts w:ascii="Cambria" w:hAnsi="Cambria"/>
          <w:bCs/>
        </w:rPr>
        <w:t>U slučaju zajednice ponuditelja, svi članovi zajednice obvezni su pojedinačno dokazati svoju sposobnost iz ove točke</w:t>
      </w:r>
      <w:bookmarkEnd w:id="191"/>
      <w:bookmarkEnd w:id="192"/>
      <w:bookmarkEnd w:id="193"/>
      <w:bookmarkEnd w:id="194"/>
      <w:r w:rsidRPr="008D5779">
        <w:rPr>
          <w:rFonts w:ascii="Cambria" w:hAnsi="Cambria"/>
          <w:bCs/>
        </w:rPr>
        <w:t>.</w:t>
      </w:r>
      <w:bookmarkEnd w:id="195"/>
      <w:bookmarkEnd w:id="196"/>
      <w:bookmarkEnd w:id="197"/>
      <w:bookmarkEnd w:id="198"/>
      <w:bookmarkEnd w:id="199"/>
      <w:r w:rsidR="006026BE" w:rsidRPr="008D5779">
        <w:rPr>
          <w:rFonts w:ascii="Cambria" w:hAnsi="Cambria"/>
          <w:bCs/>
        </w:rPr>
        <w:t xml:space="preserve"> U slučaju </w:t>
      </w:r>
      <w:proofErr w:type="spellStart"/>
      <w:r w:rsidR="006026BE" w:rsidRPr="008D5779">
        <w:rPr>
          <w:rFonts w:ascii="Cambria" w:hAnsi="Cambria"/>
          <w:bCs/>
        </w:rPr>
        <w:t>pod</w:t>
      </w:r>
      <w:r w:rsidR="00271565" w:rsidRPr="008D5779">
        <w:rPr>
          <w:rFonts w:ascii="Cambria" w:hAnsi="Cambria"/>
          <w:bCs/>
        </w:rPr>
        <w:t>ugovaratelja</w:t>
      </w:r>
      <w:proofErr w:type="spellEnd"/>
      <w:r w:rsidR="006026BE" w:rsidRPr="008D5779">
        <w:rPr>
          <w:rFonts w:ascii="Cambria" w:hAnsi="Cambria"/>
          <w:bCs/>
        </w:rPr>
        <w:t xml:space="preserve">, svi </w:t>
      </w:r>
      <w:proofErr w:type="spellStart"/>
      <w:r w:rsidR="006026BE" w:rsidRPr="008D5779">
        <w:rPr>
          <w:rFonts w:ascii="Cambria" w:hAnsi="Cambria"/>
          <w:bCs/>
        </w:rPr>
        <w:t>pod</w:t>
      </w:r>
      <w:r w:rsidR="00271565" w:rsidRPr="008D5779">
        <w:rPr>
          <w:rFonts w:ascii="Cambria" w:hAnsi="Cambria"/>
          <w:bCs/>
        </w:rPr>
        <w:t>ugovaratelji</w:t>
      </w:r>
      <w:proofErr w:type="spellEnd"/>
      <w:r w:rsidR="006026BE" w:rsidRPr="008D5779">
        <w:rPr>
          <w:rFonts w:ascii="Cambria" w:hAnsi="Cambria"/>
          <w:bCs/>
        </w:rPr>
        <w:t xml:space="preserve"> su obvezni dokazati svoju sposobnost iz ove točke.</w:t>
      </w:r>
      <w:bookmarkEnd w:id="200"/>
      <w:bookmarkEnd w:id="201"/>
      <w:bookmarkEnd w:id="202"/>
      <w:bookmarkEnd w:id="203"/>
      <w:bookmarkEnd w:id="204"/>
    </w:p>
    <w:p w14:paraId="6A7432D2" w14:textId="06CE826D" w:rsidR="00DB2BE1" w:rsidRDefault="00DB2BE1" w:rsidP="00651332">
      <w:pPr>
        <w:tabs>
          <w:tab w:val="left" w:pos="567"/>
        </w:tabs>
        <w:spacing w:after="0"/>
        <w:ind w:left="708"/>
        <w:contextualSpacing/>
        <w:jc w:val="both"/>
        <w:rPr>
          <w:rFonts w:ascii="Cambria" w:hAnsi="Cambria"/>
          <w:bCs/>
        </w:rPr>
      </w:pPr>
    </w:p>
    <w:p w14:paraId="7B2B9D7B" w14:textId="7AD9868D" w:rsidR="002C238F" w:rsidRPr="00284C7E" w:rsidRDefault="002C238F" w:rsidP="00023ECF">
      <w:pPr>
        <w:pStyle w:val="Naslov2"/>
        <w:ind w:left="708"/>
        <w:rPr>
          <w:rFonts w:ascii="Cambria" w:hAnsi="Cambria"/>
          <w:b w:val="0"/>
          <w:sz w:val="24"/>
          <w:szCs w:val="24"/>
          <w:lang w:val="hr-HR"/>
        </w:rPr>
      </w:pPr>
      <w:bookmarkStart w:id="205" w:name="_Toc125448173"/>
      <w:r w:rsidRPr="00284C7E">
        <w:rPr>
          <w:rFonts w:ascii="Cambria" w:hAnsi="Cambria"/>
          <w:sz w:val="24"/>
          <w:szCs w:val="24"/>
          <w:lang w:val="hr-HR"/>
        </w:rPr>
        <w:t xml:space="preserve">4.2. </w:t>
      </w:r>
      <w:r w:rsidRPr="001E474A">
        <w:rPr>
          <w:rFonts w:ascii="Cambria" w:hAnsi="Cambria"/>
          <w:sz w:val="24"/>
          <w:szCs w:val="24"/>
          <w:lang w:val="hr-HR"/>
        </w:rPr>
        <w:t>Ekonomska i financijska sposobnost</w:t>
      </w:r>
      <w:bookmarkEnd w:id="205"/>
    </w:p>
    <w:p w14:paraId="1ED9D2EA" w14:textId="77777777" w:rsidR="00FB2D6D" w:rsidRDefault="00FB2D6D" w:rsidP="00651332">
      <w:pPr>
        <w:tabs>
          <w:tab w:val="left" w:pos="567"/>
        </w:tabs>
        <w:spacing w:after="0"/>
        <w:ind w:left="708"/>
        <w:contextualSpacing/>
        <w:jc w:val="both"/>
        <w:rPr>
          <w:rFonts w:ascii="Cambria" w:hAnsi="Cambria"/>
          <w:b/>
          <w:sz w:val="24"/>
          <w:szCs w:val="24"/>
        </w:rPr>
      </w:pPr>
    </w:p>
    <w:p w14:paraId="3C8E6DB3" w14:textId="7022F5FB" w:rsidR="00DB2BE1" w:rsidRDefault="00FB2D6D" w:rsidP="00FB2D6D">
      <w:pPr>
        <w:tabs>
          <w:tab w:val="left" w:pos="567"/>
        </w:tabs>
        <w:spacing w:after="0"/>
        <w:ind w:left="708"/>
        <w:contextualSpacing/>
        <w:jc w:val="both"/>
        <w:rPr>
          <w:rFonts w:ascii="Cambria" w:hAnsi="Cambria"/>
          <w:bCs/>
        </w:rPr>
      </w:pPr>
      <w:r w:rsidRPr="00FB2D6D">
        <w:rPr>
          <w:rFonts w:ascii="Cambria" w:hAnsi="Cambria"/>
          <w:bCs/>
        </w:rPr>
        <w:t xml:space="preserve">Minimalnu razinu financijske sposobnosti zadovoljit će Ponuditelj čija je pojedinačna visina </w:t>
      </w:r>
      <w:r w:rsidR="006457E7">
        <w:rPr>
          <w:rFonts w:ascii="Cambria" w:hAnsi="Cambria"/>
          <w:bCs/>
        </w:rPr>
        <w:t>prometa</w:t>
      </w:r>
      <w:r w:rsidRPr="00FB2D6D">
        <w:rPr>
          <w:rFonts w:ascii="Cambria" w:hAnsi="Cambria"/>
          <w:bCs/>
        </w:rPr>
        <w:t xml:space="preserve"> za svaku od posljednje dostupne tri godine </w:t>
      </w:r>
      <w:r>
        <w:rPr>
          <w:rFonts w:ascii="Cambria" w:hAnsi="Cambria"/>
          <w:bCs/>
        </w:rPr>
        <w:t xml:space="preserve">minimalno </w:t>
      </w:r>
      <w:r w:rsidR="00DB2BE1" w:rsidRPr="0058258C">
        <w:rPr>
          <w:rFonts w:ascii="Cambria" w:hAnsi="Cambria"/>
          <w:bCs/>
        </w:rPr>
        <w:t>u iznosu</w:t>
      </w:r>
      <w:r w:rsidR="0058258C">
        <w:rPr>
          <w:rFonts w:ascii="Cambria" w:hAnsi="Cambria"/>
          <w:bCs/>
        </w:rPr>
        <w:t xml:space="preserve"> </w:t>
      </w:r>
      <w:r w:rsidR="00003C14" w:rsidRPr="0058258C">
        <w:rPr>
          <w:rFonts w:ascii="Cambria" w:hAnsi="Cambria"/>
          <w:bCs/>
        </w:rPr>
        <w:t xml:space="preserve"> </w:t>
      </w:r>
      <w:r w:rsidR="0058258C">
        <w:rPr>
          <w:rFonts w:ascii="Cambria" w:hAnsi="Cambria"/>
          <w:bCs/>
        </w:rPr>
        <w:t>710.000,00 €.</w:t>
      </w:r>
    </w:p>
    <w:p w14:paraId="3DBF63E2" w14:textId="78A4B6DD" w:rsidR="00FB2D6D" w:rsidRDefault="00FB2D6D" w:rsidP="00FB2D6D">
      <w:pPr>
        <w:tabs>
          <w:tab w:val="left" w:pos="567"/>
        </w:tabs>
        <w:spacing w:after="0"/>
        <w:ind w:left="708"/>
        <w:contextualSpacing/>
        <w:jc w:val="both"/>
        <w:rPr>
          <w:rFonts w:ascii="Cambria" w:hAnsi="Cambria"/>
          <w:b/>
        </w:rPr>
      </w:pPr>
      <w:r w:rsidRPr="00FB2D6D">
        <w:rPr>
          <w:rFonts w:ascii="Cambria" w:hAnsi="Cambria"/>
          <w:bCs/>
        </w:rPr>
        <w:t xml:space="preserve">Navedeno se dokazuje </w:t>
      </w:r>
      <w:r w:rsidRPr="00ED53A9">
        <w:rPr>
          <w:rFonts w:ascii="Cambria" w:hAnsi="Cambria"/>
          <w:b/>
        </w:rPr>
        <w:t xml:space="preserve">Izjavom o </w:t>
      </w:r>
      <w:r w:rsidR="00310107">
        <w:rPr>
          <w:rFonts w:ascii="Cambria" w:hAnsi="Cambria"/>
          <w:b/>
        </w:rPr>
        <w:t>prometu</w:t>
      </w:r>
      <w:r w:rsidRPr="00ED53A9">
        <w:rPr>
          <w:rFonts w:ascii="Cambria" w:hAnsi="Cambria"/>
          <w:b/>
        </w:rPr>
        <w:t xml:space="preserve"> gospodarskog subjekta</w:t>
      </w:r>
      <w:r w:rsidR="003078A2" w:rsidRPr="00ED53A9">
        <w:rPr>
          <w:rFonts w:ascii="Cambria" w:hAnsi="Cambria"/>
          <w:b/>
        </w:rPr>
        <w:t xml:space="preserve"> </w:t>
      </w:r>
      <w:r w:rsidRPr="00ED53A9">
        <w:rPr>
          <w:rFonts w:ascii="Cambria" w:hAnsi="Cambria"/>
          <w:b/>
        </w:rPr>
        <w:t>za razdoblje od posljednje 3 (tri) dostupne financijske godine</w:t>
      </w:r>
      <w:r w:rsidR="00DB2BE1">
        <w:rPr>
          <w:rFonts w:ascii="Cambria" w:hAnsi="Cambria"/>
          <w:b/>
        </w:rPr>
        <w:t>.</w:t>
      </w:r>
      <w:r w:rsidR="00E01061">
        <w:rPr>
          <w:rFonts w:ascii="Cambria" w:hAnsi="Cambria"/>
          <w:b/>
        </w:rPr>
        <w:t xml:space="preserve"> </w:t>
      </w:r>
    </w:p>
    <w:p w14:paraId="6B56CC3C" w14:textId="77777777" w:rsidR="00E01061" w:rsidRPr="00E01061" w:rsidRDefault="00E01061" w:rsidP="00FB2D6D">
      <w:pPr>
        <w:tabs>
          <w:tab w:val="left" w:pos="567"/>
        </w:tabs>
        <w:spacing w:after="0"/>
        <w:ind w:left="708"/>
        <w:contextualSpacing/>
        <w:jc w:val="both"/>
        <w:rPr>
          <w:rFonts w:ascii="Cambria" w:hAnsi="Cambria"/>
          <w:bCs/>
        </w:rPr>
      </w:pPr>
    </w:p>
    <w:p w14:paraId="12C47505" w14:textId="7267A619" w:rsidR="00FB2D6D" w:rsidRPr="00FB2D6D" w:rsidRDefault="00FB2D6D" w:rsidP="00FB2D6D">
      <w:pPr>
        <w:tabs>
          <w:tab w:val="left" w:pos="567"/>
        </w:tabs>
        <w:spacing w:after="0"/>
        <w:ind w:left="708"/>
        <w:contextualSpacing/>
        <w:jc w:val="both"/>
        <w:rPr>
          <w:rFonts w:ascii="Cambria" w:hAnsi="Cambria"/>
          <w:bCs/>
        </w:rPr>
      </w:pPr>
      <w:r w:rsidRPr="00FB2D6D">
        <w:rPr>
          <w:rFonts w:ascii="Cambria" w:hAnsi="Cambria"/>
          <w:bCs/>
        </w:rPr>
        <w:t>Ovim dokazom dokazuje se financijska stabilnost Ponuditelja te time jamči da neće dovesti u pitanje uredno izvršenje ugovornih obveza koje proizlaze iz ovog postupka nabave.</w:t>
      </w:r>
    </w:p>
    <w:p w14:paraId="11FBF28B" w14:textId="09946A08" w:rsidR="002C238F" w:rsidRDefault="002C238F" w:rsidP="00651332">
      <w:pPr>
        <w:tabs>
          <w:tab w:val="left" w:pos="567"/>
        </w:tabs>
        <w:spacing w:after="0"/>
        <w:ind w:left="708"/>
        <w:contextualSpacing/>
        <w:jc w:val="both"/>
        <w:rPr>
          <w:rFonts w:ascii="Cambria" w:hAnsi="Cambria"/>
          <w:bCs/>
        </w:rPr>
      </w:pPr>
    </w:p>
    <w:p w14:paraId="1DB47CD7" w14:textId="1F54167E" w:rsidR="002C238F" w:rsidRPr="00284C7E" w:rsidRDefault="002C238F" w:rsidP="00023ECF">
      <w:pPr>
        <w:pStyle w:val="Naslov2"/>
        <w:ind w:left="708"/>
        <w:rPr>
          <w:rFonts w:ascii="Cambria" w:hAnsi="Cambria"/>
          <w:b w:val="0"/>
          <w:sz w:val="24"/>
          <w:szCs w:val="24"/>
          <w:lang w:val="hr-HR"/>
        </w:rPr>
      </w:pPr>
      <w:bookmarkStart w:id="206" w:name="_Toc125448174"/>
      <w:r w:rsidRPr="00284C7E">
        <w:rPr>
          <w:rFonts w:ascii="Cambria" w:hAnsi="Cambria"/>
          <w:sz w:val="24"/>
          <w:szCs w:val="24"/>
          <w:lang w:val="hr-HR"/>
        </w:rPr>
        <w:lastRenderedPageBreak/>
        <w:t xml:space="preserve">4.3. </w:t>
      </w:r>
      <w:r w:rsidRPr="00023ECF">
        <w:rPr>
          <w:rFonts w:ascii="Cambria" w:hAnsi="Cambria"/>
          <w:sz w:val="24"/>
          <w:szCs w:val="24"/>
          <w:lang w:val="hr-HR"/>
        </w:rPr>
        <w:t>Tehnička i stručna sposobnost</w:t>
      </w:r>
      <w:bookmarkEnd w:id="206"/>
    </w:p>
    <w:p w14:paraId="4FBA6CDD" w14:textId="3DEF4941" w:rsidR="00FB2D6D" w:rsidRDefault="00FB2D6D" w:rsidP="00651332">
      <w:pPr>
        <w:tabs>
          <w:tab w:val="left" w:pos="567"/>
        </w:tabs>
        <w:spacing w:after="0"/>
        <w:ind w:left="708"/>
        <w:contextualSpacing/>
        <w:jc w:val="both"/>
        <w:rPr>
          <w:rFonts w:ascii="Cambria" w:hAnsi="Cambria"/>
          <w:b/>
          <w:sz w:val="24"/>
          <w:szCs w:val="24"/>
        </w:rPr>
      </w:pPr>
    </w:p>
    <w:p w14:paraId="1FDA1CD4" w14:textId="2DEFC8FE" w:rsidR="00FB2D6D" w:rsidRDefault="00FB2D6D" w:rsidP="00651332">
      <w:pPr>
        <w:tabs>
          <w:tab w:val="left" w:pos="567"/>
        </w:tabs>
        <w:spacing w:after="0"/>
        <w:ind w:left="708"/>
        <w:contextualSpacing/>
        <w:jc w:val="both"/>
        <w:rPr>
          <w:rFonts w:ascii="Cambria" w:hAnsi="Cambria"/>
          <w:b/>
          <w:sz w:val="24"/>
          <w:szCs w:val="24"/>
        </w:rPr>
      </w:pPr>
      <w:r w:rsidRPr="00FB2D6D">
        <w:rPr>
          <w:rFonts w:ascii="Cambria" w:hAnsi="Cambria"/>
          <w:b/>
          <w:sz w:val="24"/>
          <w:szCs w:val="24"/>
        </w:rPr>
        <w:t>4.3.1.</w:t>
      </w:r>
      <w:r w:rsidRPr="00FB2D6D">
        <w:rPr>
          <w:rFonts w:ascii="Cambria" w:hAnsi="Cambria"/>
          <w:b/>
          <w:sz w:val="24"/>
          <w:szCs w:val="24"/>
        </w:rPr>
        <w:tab/>
        <w:t xml:space="preserve">Popis </w:t>
      </w:r>
      <w:r w:rsidR="00023ECF">
        <w:rPr>
          <w:rFonts w:ascii="Cambria" w:hAnsi="Cambria"/>
          <w:b/>
          <w:sz w:val="24"/>
          <w:szCs w:val="24"/>
        </w:rPr>
        <w:t>izvršenih radova</w:t>
      </w:r>
    </w:p>
    <w:p w14:paraId="5F0A2882" w14:textId="23C0EA41" w:rsidR="00FB2D6D" w:rsidRDefault="00FB2D6D" w:rsidP="00651332">
      <w:pPr>
        <w:tabs>
          <w:tab w:val="left" w:pos="567"/>
        </w:tabs>
        <w:spacing w:after="0"/>
        <w:ind w:left="708"/>
        <w:contextualSpacing/>
        <w:jc w:val="both"/>
        <w:rPr>
          <w:rFonts w:ascii="Cambria" w:hAnsi="Cambria"/>
          <w:b/>
          <w:sz w:val="24"/>
          <w:szCs w:val="24"/>
        </w:rPr>
      </w:pPr>
    </w:p>
    <w:p w14:paraId="3147B224" w14:textId="7DFC6E00" w:rsidR="00CB1ED9" w:rsidRPr="00D003FC" w:rsidRDefault="00CB1ED9" w:rsidP="00CB1ED9">
      <w:pPr>
        <w:tabs>
          <w:tab w:val="left" w:pos="567"/>
        </w:tabs>
        <w:spacing w:after="0"/>
        <w:ind w:left="708"/>
        <w:contextualSpacing/>
        <w:jc w:val="both"/>
        <w:rPr>
          <w:rFonts w:ascii="Cambria" w:hAnsi="Cambria"/>
        </w:rPr>
      </w:pPr>
      <w:r w:rsidRPr="00D003FC">
        <w:rPr>
          <w:rFonts w:ascii="Cambria" w:hAnsi="Cambria"/>
        </w:rPr>
        <w:t>U svrhu zadovoljenja minimalne razine tehničke i stručne sposobnosti ponuditelj mora dokazati da je u godini u kojoj je započeo postupak nabave (202</w:t>
      </w:r>
      <w:r>
        <w:rPr>
          <w:rFonts w:ascii="Cambria" w:hAnsi="Cambria"/>
        </w:rPr>
        <w:t>5</w:t>
      </w:r>
      <w:r w:rsidRPr="00D003FC">
        <w:rPr>
          <w:rFonts w:ascii="Cambria" w:hAnsi="Cambria"/>
        </w:rPr>
        <w:t>) i tijekom 3 godine koje prethode toj godini (202</w:t>
      </w:r>
      <w:r>
        <w:rPr>
          <w:rFonts w:ascii="Cambria" w:hAnsi="Cambria"/>
        </w:rPr>
        <w:t>4</w:t>
      </w:r>
      <w:r w:rsidRPr="00D003FC">
        <w:rPr>
          <w:rFonts w:ascii="Cambria" w:hAnsi="Cambria"/>
        </w:rPr>
        <w:t>,</w:t>
      </w:r>
      <w:r>
        <w:rPr>
          <w:rFonts w:ascii="Cambria" w:hAnsi="Cambria"/>
        </w:rPr>
        <w:t xml:space="preserve"> </w:t>
      </w:r>
      <w:r w:rsidRPr="00D003FC">
        <w:rPr>
          <w:rFonts w:ascii="Cambria" w:hAnsi="Cambria"/>
        </w:rPr>
        <w:t>202</w:t>
      </w:r>
      <w:r>
        <w:rPr>
          <w:rFonts w:ascii="Cambria" w:hAnsi="Cambria"/>
        </w:rPr>
        <w:t>3</w:t>
      </w:r>
      <w:r w:rsidRPr="00D003FC">
        <w:rPr>
          <w:rFonts w:ascii="Cambria" w:hAnsi="Cambria"/>
        </w:rPr>
        <w:t>,</w:t>
      </w:r>
      <w:r>
        <w:rPr>
          <w:rFonts w:ascii="Cambria" w:hAnsi="Cambria"/>
        </w:rPr>
        <w:t xml:space="preserve"> </w:t>
      </w:r>
      <w:r w:rsidRPr="00D003FC">
        <w:rPr>
          <w:rFonts w:ascii="Cambria" w:hAnsi="Cambria"/>
        </w:rPr>
        <w:t>202</w:t>
      </w:r>
      <w:r>
        <w:rPr>
          <w:rFonts w:ascii="Cambria" w:hAnsi="Cambria"/>
        </w:rPr>
        <w:t>2</w:t>
      </w:r>
      <w:r w:rsidRPr="00D003FC">
        <w:rPr>
          <w:rFonts w:ascii="Cambria" w:hAnsi="Cambria"/>
        </w:rPr>
        <w:t>), uredno izvršio minimalno jednu, a maksimalno pet isporuka radova koje su iste ili slične predmetu nabave, a pri čemu iznos odnosno zbrojeni iznos mora biti najmanje u iznosu procijenjene vrijednosti nabave.</w:t>
      </w:r>
    </w:p>
    <w:p w14:paraId="2689D477" w14:textId="77777777" w:rsidR="00CB1ED9" w:rsidRPr="00D003FC" w:rsidRDefault="00CB1ED9" w:rsidP="00CB1ED9">
      <w:pPr>
        <w:tabs>
          <w:tab w:val="left" w:pos="567"/>
        </w:tabs>
        <w:spacing w:after="0"/>
        <w:ind w:left="708"/>
        <w:contextualSpacing/>
        <w:jc w:val="both"/>
        <w:rPr>
          <w:rFonts w:ascii="Cambria" w:hAnsi="Cambria"/>
          <w:bCs/>
        </w:rPr>
      </w:pPr>
    </w:p>
    <w:p w14:paraId="10A8945A" w14:textId="77777777" w:rsidR="00CB1ED9" w:rsidRDefault="00CB1ED9" w:rsidP="00CB1ED9">
      <w:pPr>
        <w:tabs>
          <w:tab w:val="left" w:pos="567"/>
        </w:tabs>
        <w:spacing w:after="0"/>
        <w:ind w:left="708"/>
        <w:contextualSpacing/>
        <w:jc w:val="both"/>
        <w:rPr>
          <w:rFonts w:ascii="Cambria" w:hAnsi="Cambria"/>
          <w:bCs/>
        </w:rPr>
      </w:pPr>
      <w:r w:rsidRPr="00FB2D6D">
        <w:rPr>
          <w:rFonts w:ascii="Cambria" w:hAnsi="Cambria"/>
          <w:bCs/>
        </w:rPr>
        <w:t>Za potrebe dokazivanja ovog uvjeta, ponuditelj u sklopu ponude dostavlja:</w:t>
      </w:r>
    </w:p>
    <w:p w14:paraId="2E50003C" w14:textId="77777777" w:rsidR="00CB1ED9" w:rsidRPr="00FB2D6D" w:rsidRDefault="00CB1ED9" w:rsidP="00CB1ED9">
      <w:pPr>
        <w:tabs>
          <w:tab w:val="left" w:pos="567"/>
        </w:tabs>
        <w:spacing w:after="0"/>
        <w:ind w:left="708"/>
        <w:contextualSpacing/>
        <w:jc w:val="both"/>
        <w:rPr>
          <w:rFonts w:ascii="Cambria" w:hAnsi="Cambria"/>
          <w:bCs/>
        </w:rPr>
      </w:pPr>
    </w:p>
    <w:p w14:paraId="4E25D8D6" w14:textId="28FC20EB" w:rsidR="00CB1ED9" w:rsidRPr="00197539" w:rsidRDefault="00CB1ED9" w:rsidP="00CB1ED9">
      <w:pPr>
        <w:tabs>
          <w:tab w:val="left" w:pos="567"/>
        </w:tabs>
        <w:spacing w:after="0"/>
        <w:ind w:left="708"/>
        <w:contextualSpacing/>
        <w:jc w:val="both"/>
        <w:rPr>
          <w:rFonts w:ascii="Cambria" w:hAnsi="Cambria"/>
        </w:rPr>
      </w:pPr>
      <w:r w:rsidRPr="00197539">
        <w:rPr>
          <w:rFonts w:ascii="Cambria" w:hAnsi="Cambria"/>
        </w:rPr>
        <w:t>- Popis izvršenih radova (u slobodnom formatu) tijekom 3 (tri) godine (202</w:t>
      </w:r>
      <w:r w:rsidR="00A831DB">
        <w:rPr>
          <w:rFonts w:ascii="Cambria" w:hAnsi="Cambria"/>
        </w:rPr>
        <w:t>4</w:t>
      </w:r>
      <w:r w:rsidRPr="00197539">
        <w:rPr>
          <w:rFonts w:ascii="Cambria" w:hAnsi="Cambria"/>
        </w:rPr>
        <w:t>.- 202</w:t>
      </w:r>
      <w:r w:rsidR="00A831DB">
        <w:rPr>
          <w:rFonts w:ascii="Cambria" w:hAnsi="Cambria"/>
        </w:rPr>
        <w:t>2</w:t>
      </w:r>
      <w:r w:rsidRPr="00197539">
        <w:rPr>
          <w:rFonts w:ascii="Cambria" w:hAnsi="Cambria"/>
        </w:rPr>
        <w:t>.). Popis kao dokaz o urednom izvršenju mora sadržavati iznos (vrijednost radova) bez PDV-a, datum i mjesto izvršenih radova, predmet ugovora te naziv i kontakte druge ugovorne strane radi provjere informacija. Popis se dostavlja kao Prilog VI koji je dio ovog Poziva na dostavu ponuda.</w:t>
      </w:r>
    </w:p>
    <w:p w14:paraId="0F401660" w14:textId="28A724C3" w:rsidR="00BE131F" w:rsidRDefault="00BE131F" w:rsidP="00FB2D6D">
      <w:pPr>
        <w:tabs>
          <w:tab w:val="left" w:pos="567"/>
        </w:tabs>
        <w:spacing w:after="0"/>
        <w:ind w:left="708"/>
        <w:contextualSpacing/>
        <w:jc w:val="both"/>
        <w:rPr>
          <w:rFonts w:ascii="Cambria" w:hAnsi="Cambria"/>
          <w:b/>
        </w:rPr>
      </w:pPr>
    </w:p>
    <w:p w14:paraId="2F3A160C" w14:textId="5ED00464" w:rsidR="00BE131F" w:rsidRDefault="00BE131F" w:rsidP="00BE131F">
      <w:pPr>
        <w:tabs>
          <w:tab w:val="left" w:pos="567"/>
        </w:tabs>
        <w:spacing w:after="0"/>
        <w:ind w:left="708"/>
        <w:contextualSpacing/>
        <w:jc w:val="both"/>
        <w:rPr>
          <w:rFonts w:ascii="Cambria" w:hAnsi="Cambria"/>
          <w:b/>
        </w:rPr>
      </w:pPr>
      <w:r>
        <w:rPr>
          <w:rFonts w:ascii="Cambria" w:hAnsi="Cambria"/>
          <w:b/>
        </w:rPr>
        <w:t xml:space="preserve">4.3.2. </w:t>
      </w:r>
      <w:r w:rsidRPr="00BE131F">
        <w:rPr>
          <w:rFonts w:ascii="Cambria" w:hAnsi="Cambria"/>
          <w:b/>
        </w:rPr>
        <w:t>Podaci o angažiran</w:t>
      </w:r>
      <w:r w:rsidR="00423448">
        <w:rPr>
          <w:rFonts w:ascii="Cambria" w:hAnsi="Cambria"/>
          <w:b/>
        </w:rPr>
        <w:t>o</w:t>
      </w:r>
      <w:r w:rsidRPr="00BE131F">
        <w:rPr>
          <w:rFonts w:ascii="Cambria" w:hAnsi="Cambria"/>
          <w:b/>
        </w:rPr>
        <w:t>m struč</w:t>
      </w:r>
      <w:r w:rsidR="00423448">
        <w:rPr>
          <w:rFonts w:ascii="Cambria" w:hAnsi="Cambria"/>
          <w:b/>
        </w:rPr>
        <w:t>njaku</w:t>
      </w:r>
      <w:r w:rsidRPr="00BE131F">
        <w:rPr>
          <w:rFonts w:ascii="Cambria" w:hAnsi="Cambria"/>
          <w:b/>
        </w:rPr>
        <w:t>, neovisno o tome pripada li izravno</w:t>
      </w:r>
      <w:r>
        <w:rPr>
          <w:rFonts w:ascii="Cambria" w:hAnsi="Cambria"/>
          <w:b/>
        </w:rPr>
        <w:t xml:space="preserve"> </w:t>
      </w:r>
      <w:r w:rsidRPr="00BE131F">
        <w:rPr>
          <w:rFonts w:ascii="Cambria" w:hAnsi="Cambria"/>
          <w:b/>
        </w:rPr>
        <w:t>gospodarskom subjektu, koji će sudjelovati u izvršenju ugovora</w:t>
      </w:r>
    </w:p>
    <w:p w14:paraId="32D67D59" w14:textId="69937BF2" w:rsidR="00BE131F" w:rsidRDefault="00BE131F" w:rsidP="00BE131F">
      <w:pPr>
        <w:tabs>
          <w:tab w:val="left" w:pos="567"/>
        </w:tabs>
        <w:spacing w:after="0"/>
        <w:ind w:left="708"/>
        <w:contextualSpacing/>
        <w:jc w:val="both"/>
        <w:rPr>
          <w:rFonts w:ascii="Cambria" w:hAnsi="Cambria"/>
          <w:b/>
        </w:rPr>
      </w:pPr>
    </w:p>
    <w:p w14:paraId="5D876B01" w14:textId="3FFA3B6B" w:rsidR="00BE131F" w:rsidRDefault="00BE131F" w:rsidP="00BE131F">
      <w:pPr>
        <w:tabs>
          <w:tab w:val="left" w:pos="567"/>
        </w:tabs>
        <w:spacing w:after="0"/>
        <w:ind w:left="708"/>
        <w:contextualSpacing/>
        <w:jc w:val="both"/>
        <w:rPr>
          <w:rFonts w:ascii="Cambria" w:hAnsi="Cambria"/>
          <w:bCs/>
        </w:rPr>
      </w:pPr>
      <w:r w:rsidRPr="00BE131F">
        <w:rPr>
          <w:rFonts w:ascii="Cambria" w:hAnsi="Cambria"/>
          <w:bCs/>
        </w:rPr>
        <w:t>Ponuditelj za potrebe dokazivanja tehničke i stručne sposobnosti treba dostaviti podatke o</w:t>
      </w:r>
      <w:r>
        <w:rPr>
          <w:rFonts w:ascii="Cambria" w:hAnsi="Cambria"/>
          <w:bCs/>
        </w:rPr>
        <w:t xml:space="preserve"> </w:t>
      </w:r>
      <w:r w:rsidRPr="00BE131F">
        <w:rPr>
          <w:rFonts w:ascii="Cambria" w:hAnsi="Cambria"/>
          <w:bCs/>
        </w:rPr>
        <w:t>angažiran</w:t>
      </w:r>
      <w:r w:rsidR="00423448">
        <w:rPr>
          <w:rFonts w:ascii="Cambria" w:hAnsi="Cambria"/>
          <w:bCs/>
        </w:rPr>
        <w:t>o</w:t>
      </w:r>
      <w:r w:rsidRPr="00BE131F">
        <w:rPr>
          <w:rFonts w:ascii="Cambria" w:hAnsi="Cambria"/>
          <w:bCs/>
        </w:rPr>
        <w:t xml:space="preserve">m </w:t>
      </w:r>
      <w:r w:rsidR="00AC7F57">
        <w:rPr>
          <w:rFonts w:ascii="Cambria" w:hAnsi="Cambria"/>
          <w:bCs/>
        </w:rPr>
        <w:t>ključnom</w:t>
      </w:r>
      <w:r w:rsidRPr="00BE131F">
        <w:rPr>
          <w:rFonts w:ascii="Cambria" w:hAnsi="Cambria"/>
          <w:bCs/>
        </w:rPr>
        <w:t xml:space="preserve"> stručnja</w:t>
      </w:r>
      <w:r w:rsidR="00423448">
        <w:rPr>
          <w:rFonts w:ascii="Cambria" w:hAnsi="Cambria"/>
          <w:bCs/>
        </w:rPr>
        <w:t>ku</w:t>
      </w:r>
      <w:r w:rsidRPr="00BE131F">
        <w:rPr>
          <w:rFonts w:ascii="Cambria" w:hAnsi="Cambria"/>
          <w:bCs/>
        </w:rPr>
        <w:t xml:space="preserve"> koje</w:t>
      </w:r>
      <w:r w:rsidR="00423448">
        <w:rPr>
          <w:rFonts w:ascii="Cambria" w:hAnsi="Cambria"/>
          <w:bCs/>
        </w:rPr>
        <w:t>g</w:t>
      </w:r>
      <w:r w:rsidRPr="00BE131F">
        <w:rPr>
          <w:rFonts w:ascii="Cambria" w:hAnsi="Cambria"/>
          <w:bCs/>
        </w:rPr>
        <w:t xml:space="preserve"> će imati na raspolaganju za potrebe izvršenja</w:t>
      </w:r>
      <w:r>
        <w:rPr>
          <w:rFonts w:ascii="Cambria" w:hAnsi="Cambria"/>
          <w:bCs/>
        </w:rPr>
        <w:t xml:space="preserve"> </w:t>
      </w:r>
      <w:r w:rsidRPr="00BE131F">
        <w:rPr>
          <w:rFonts w:ascii="Cambria" w:hAnsi="Cambria"/>
          <w:bCs/>
        </w:rPr>
        <w:t>ugovora s ciljem dokazivanja da predloženi stručnja</w:t>
      </w:r>
      <w:r w:rsidR="00423448">
        <w:rPr>
          <w:rFonts w:ascii="Cambria" w:hAnsi="Cambria"/>
          <w:bCs/>
        </w:rPr>
        <w:t>k</w:t>
      </w:r>
      <w:r w:rsidRPr="00BE131F">
        <w:rPr>
          <w:rFonts w:ascii="Cambria" w:hAnsi="Cambria"/>
          <w:bCs/>
        </w:rPr>
        <w:t xml:space="preserve"> ima tražene stručne kvalifikacije</w:t>
      </w:r>
      <w:r w:rsidR="00423448">
        <w:rPr>
          <w:rFonts w:ascii="Cambria" w:hAnsi="Cambria"/>
          <w:bCs/>
        </w:rPr>
        <w:t>.</w:t>
      </w:r>
    </w:p>
    <w:p w14:paraId="30C029F3" w14:textId="77777777" w:rsidR="00BE131F" w:rsidRPr="00BE131F" w:rsidRDefault="00BE131F" w:rsidP="00BE131F">
      <w:pPr>
        <w:tabs>
          <w:tab w:val="left" w:pos="567"/>
        </w:tabs>
        <w:spacing w:after="0"/>
        <w:ind w:left="708"/>
        <w:contextualSpacing/>
        <w:jc w:val="both"/>
        <w:rPr>
          <w:rFonts w:ascii="Cambria" w:hAnsi="Cambria"/>
          <w:bCs/>
        </w:rPr>
      </w:pPr>
    </w:p>
    <w:p w14:paraId="5A06F118" w14:textId="197CAB9A" w:rsidR="00BE131F" w:rsidRDefault="00BE131F" w:rsidP="00BE131F">
      <w:pPr>
        <w:tabs>
          <w:tab w:val="left" w:pos="567"/>
        </w:tabs>
        <w:spacing w:after="0"/>
        <w:ind w:left="708"/>
        <w:contextualSpacing/>
        <w:jc w:val="both"/>
        <w:rPr>
          <w:rFonts w:ascii="Cambria" w:hAnsi="Cambria"/>
          <w:bCs/>
        </w:rPr>
      </w:pPr>
      <w:r w:rsidRPr="00BE131F">
        <w:rPr>
          <w:rFonts w:ascii="Cambria" w:hAnsi="Cambria"/>
          <w:bCs/>
        </w:rPr>
        <w:t>Gospodarski subjekt mora dokazati da za izvršavanje ugovora raspolaže sa minimalno sljedeći</w:t>
      </w:r>
      <w:r w:rsidR="00CC19CD">
        <w:rPr>
          <w:rFonts w:ascii="Cambria" w:hAnsi="Cambria"/>
          <w:bCs/>
        </w:rPr>
        <w:t>m</w:t>
      </w:r>
      <w:r>
        <w:rPr>
          <w:rFonts w:ascii="Cambria" w:hAnsi="Cambria"/>
          <w:bCs/>
        </w:rPr>
        <w:t xml:space="preserve"> </w:t>
      </w:r>
      <w:r w:rsidR="00AC7F57">
        <w:rPr>
          <w:rFonts w:ascii="Cambria" w:hAnsi="Cambria"/>
          <w:bCs/>
        </w:rPr>
        <w:t>ključnim</w:t>
      </w:r>
      <w:r w:rsidRPr="00BE131F">
        <w:rPr>
          <w:rFonts w:ascii="Cambria" w:hAnsi="Cambria"/>
          <w:bCs/>
        </w:rPr>
        <w:t xml:space="preserve"> stručnja</w:t>
      </w:r>
      <w:r w:rsidR="00CC19CD">
        <w:rPr>
          <w:rFonts w:ascii="Cambria" w:hAnsi="Cambria"/>
          <w:bCs/>
        </w:rPr>
        <w:t>kom</w:t>
      </w:r>
      <w:r>
        <w:rPr>
          <w:rFonts w:ascii="Cambria" w:hAnsi="Cambria"/>
          <w:bCs/>
        </w:rPr>
        <w:t xml:space="preserve">: </w:t>
      </w:r>
    </w:p>
    <w:p w14:paraId="5C3EFD63" w14:textId="081664E7" w:rsidR="00CD5670" w:rsidRPr="00423448" w:rsidRDefault="00BE131F" w:rsidP="00CC19CD">
      <w:pPr>
        <w:pStyle w:val="Odlomakpopisa"/>
        <w:numPr>
          <w:ilvl w:val="0"/>
          <w:numId w:val="13"/>
        </w:numPr>
        <w:tabs>
          <w:tab w:val="left" w:pos="567"/>
        </w:tabs>
        <w:spacing w:after="0"/>
        <w:jc w:val="both"/>
        <w:rPr>
          <w:rFonts w:ascii="Cambria" w:hAnsi="Cambria"/>
          <w:b/>
          <w:lang w:val="hr-HR"/>
        </w:rPr>
      </w:pPr>
      <w:r w:rsidRPr="00423448">
        <w:rPr>
          <w:rFonts w:ascii="Cambria" w:hAnsi="Cambria"/>
          <w:b/>
          <w:lang w:val="hr-HR"/>
        </w:rPr>
        <w:t>inženjer gradilišta građevinske struke</w:t>
      </w:r>
      <w:r w:rsidR="00957DB7">
        <w:rPr>
          <w:rFonts w:ascii="Cambria" w:hAnsi="Cambria"/>
          <w:b/>
          <w:lang w:val="hr-HR"/>
        </w:rPr>
        <w:t xml:space="preserve"> </w:t>
      </w:r>
      <w:r w:rsidR="00957DB7" w:rsidRPr="00E81DB4">
        <w:rPr>
          <w:rFonts w:ascii="Cambria" w:hAnsi="Cambria"/>
          <w:b/>
          <w:lang w:val="hr-HR"/>
        </w:rPr>
        <w:t>ili arhitektonske struke</w:t>
      </w:r>
      <w:r w:rsidR="00957DB7">
        <w:rPr>
          <w:rFonts w:ascii="Cambria" w:hAnsi="Cambria"/>
          <w:b/>
          <w:lang w:val="hr-HR"/>
        </w:rPr>
        <w:t xml:space="preserve"> </w:t>
      </w:r>
    </w:p>
    <w:p w14:paraId="59BB4EA6" w14:textId="77777777" w:rsidR="00CC19CD" w:rsidRDefault="00CC19CD" w:rsidP="00FB2D6D">
      <w:pPr>
        <w:tabs>
          <w:tab w:val="left" w:pos="567"/>
        </w:tabs>
        <w:spacing w:after="0"/>
        <w:ind w:left="708"/>
        <w:contextualSpacing/>
        <w:jc w:val="both"/>
        <w:rPr>
          <w:rFonts w:ascii="Cambria" w:hAnsi="Cambria"/>
          <w:b/>
        </w:rPr>
      </w:pPr>
    </w:p>
    <w:p w14:paraId="13AD8B5F" w14:textId="309D159A" w:rsidR="006D6B3E" w:rsidRDefault="0006101D" w:rsidP="00FB2D6D">
      <w:pPr>
        <w:tabs>
          <w:tab w:val="left" w:pos="567"/>
        </w:tabs>
        <w:spacing w:after="0"/>
        <w:ind w:left="708"/>
        <w:contextualSpacing/>
        <w:jc w:val="both"/>
        <w:rPr>
          <w:rFonts w:ascii="Cambria" w:hAnsi="Cambria"/>
          <w:bCs/>
        </w:rPr>
      </w:pPr>
      <w:r w:rsidRPr="0006101D">
        <w:rPr>
          <w:rFonts w:ascii="Cambria" w:hAnsi="Cambria"/>
          <w:b/>
        </w:rPr>
        <w:t xml:space="preserve">Za potrebe dokazivanja ovog uvjeta ponuditelj dostavlja </w:t>
      </w:r>
      <w:r w:rsidRPr="00CC19CD">
        <w:rPr>
          <w:rFonts w:ascii="Cambria" w:hAnsi="Cambria"/>
          <w:b/>
          <w:u w:val="single"/>
        </w:rPr>
        <w:t xml:space="preserve">Izjavu s podacima o </w:t>
      </w:r>
      <w:r w:rsidR="00AC7F57">
        <w:rPr>
          <w:rFonts w:ascii="Cambria" w:hAnsi="Cambria"/>
          <w:b/>
          <w:u w:val="single"/>
        </w:rPr>
        <w:t>ključnom</w:t>
      </w:r>
      <w:r w:rsidRPr="00CC19CD">
        <w:rPr>
          <w:rFonts w:ascii="Cambria" w:hAnsi="Cambria"/>
          <w:b/>
          <w:u w:val="single"/>
        </w:rPr>
        <w:t xml:space="preserve"> stručnja</w:t>
      </w:r>
      <w:r w:rsidR="00CC19CD" w:rsidRPr="00CC19CD">
        <w:rPr>
          <w:rFonts w:ascii="Cambria" w:hAnsi="Cambria"/>
          <w:b/>
          <w:u w:val="single"/>
        </w:rPr>
        <w:t>ku</w:t>
      </w:r>
      <w:r w:rsidRPr="0006101D">
        <w:rPr>
          <w:rFonts w:ascii="Cambria" w:hAnsi="Cambria"/>
          <w:b/>
        </w:rPr>
        <w:t xml:space="preserve"> koji će biti angažiran na izvršenju ugovora.</w:t>
      </w:r>
      <w:r w:rsidRPr="0006101D">
        <w:rPr>
          <w:rFonts w:ascii="Cambria" w:hAnsi="Cambria"/>
          <w:bCs/>
        </w:rPr>
        <w:t xml:space="preserve"> </w:t>
      </w:r>
    </w:p>
    <w:p w14:paraId="602CD191" w14:textId="03C884CC" w:rsidR="00BE131F" w:rsidRDefault="0006101D" w:rsidP="00FB2D6D">
      <w:pPr>
        <w:tabs>
          <w:tab w:val="left" w:pos="567"/>
        </w:tabs>
        <w:spacing w:after="0"/>
        <w:ind w:left="708"/>
        <w:contextualSpacing/>
        <w:jc w:val="both"/>
        <w:rPr>
          <w:rFonts w:ascii="Cambria" w:hAnsi="Cambria"/>
          <w:bCs/>
        </w:rPr>
      </w:pPr>
      <w:r w:rsidRPr="0006101D">
        <w:rPr>
          <w:rFonts w:ascii="Cambria" w:hAnsi="Cambria"/>
          <w:bCs/>
        </w:rPr>
        <w:t>Izjava minimalno sadrži podatke o obrazovnim i stručnim kvalifikacijama (ime i prezime stručnjaka, stručna sprema i strukovni naziv).</w:t>
      </w:r>
    </w:p>
    <w:p w14:paraId="3E9B2BF3" w14:textId="61F1D8B3" w:rsidR="006D6B3E" w:rsidRDefault="006D6B3E" w:rsidP="00FB2D6D">
      <w:pPr>
        <w:tabs>
          <w:tab w:val="left" w:pos="567"/>
        </w:tabs>
        <w:spacing w:after="0"/>
        <w:ind w:left="708"/>
        <w:contextualSpacing/>
        <w:jc w:val="both"/>
        <w:rPr>
          <w:rFonts w:ascii="Cambria" w:hAnsi="Cambria"/>
          <w:bCs/>
        </w:rPr>
      </w:pPr>
    </w:p>
    <w:p w14:paraId="1613398D" w14:textId="3AB9CB19" w:rsidR="006D6B3E" w:rsidRPr="00C7310D" w:rsidRDefault="006D6B3E" w:rsidP="00FB2D6D">
      <w:pPr>
        <w:tabs>
          <w:tab w:val="left" w:pos="567"/>
        </w:tabs>
        <w:spacing w:after="0"/>
        <w:ind w:left="708"/>
        <w:contextualSpacing/>
        <w:jc w:val="both"/>
        <w:rPr>
          <w:rFonts w:ascii="Cambria" w:hAnsi="Cambria"/>
          <w:b/>
        </w:rPr>
      </w:pPr>
      <w:r w:rsidRPr="00C7310D">
        <w:rPr>
          <w:rFonts w:ascii="Cambria" w:hAnsi="Cambria"/>
          <w:b/>
        </w:rPr>
        <w:t>Izjavi se prilaže:</w:t>
      </w:r>
    </w:p>
    <w:p w14:paraId="04B15620" w14:textId="373B4B31" w:rsidR="006D6B3E" w:rsidRDefault="006D6B3E" w:rsidP="00FB2D6D">
      <w:pPr>
        <w:tabs>
          <w:tab w:val="left" w:pos="567"/>
        </w:tabs>
        <w:spacing w:after="0"/>
        <w:ind w:left="708"/>
        <w:contextualSpacing/>
        <w:jc w:val="both"/>
        <w:rPr>
          <w:rFonts w:ascii="Cambria" w:hAnsi="Cambria"/>
          <w:bCs/>
        </w:rPr>
      </w:pPr>
      <w:r w:rsidRPr="006D6B3E">
        <w:rPr>
          <w:rFonts w:ascii="Cambria" w:hAnsi="Cambria"/>
          <w:bCs/>
        </w:rPr>
        <w:t xml:space="preserve">Jedan od </w:t>
      </w:r>
      <w:r>
        <w:rPr>
          <w:rFonts w:ascii="Cambria" w:hAnsi="Cambria"/>
          <w:bCs/>
        </w:rPr>
        <w:t>ovih</w:t>
      </w:r>
      <w:r w:rsidRPr="006D6B3E">
        <w:rPr>
          <w:rFonts w:ascii="Cambria" w:hAnsi="Cambria"/>
          <w:bCs/>
        </w:rPr>
        <w:t xml:space="preserve"> dokumenata: Preslika diplome,</w:t>
      </w:r>
      <w:r w:rsidR="00667768">
        <w:rPr>
          <w:rFonts w:ascii="Cambria" w:hAnsi="Cambria"/>
          <w:bCs/>
        </w:rPr>
        <w:t xml:space="preserve"> </w:t>
      </w:r>
      <w:r w:rsidRPr="006D6B3E">
        <w:rPr>
          <w:rFonts w:ascii="Cambria" w:hAnsi="Cambria"/>
          <w:bCs/>
        </w:rPr>
        <w:t>odnosno potvrda o stečenom stručnom zvanju, potvrda o položenom stručnom ispitu ili potvrda o upisu u Imenik Komore ili jednakovrijedan dokument iz kojeg je moguće utvrditi da nominirani stručnjak ispunjava uvjete iz Zakona o poslovima i djelatnostima prostornog uređenja i gradnje (NN 78/15, 118/18 i 110/2019)</w:t>
      </w:r>
      <w:r w:rsidR="00CC19CD">
        <w:rPr>
          <w:rFonts w:ascii="Cambria" w:hAnsi="Cambria"/>
          <w:bCs/>
        </w:rPr>
        <w:t>.</w:t>
      </w:r>
    </w:p>
    <w:p w14:paraId="12728823" w14:textId="0A8B4551" w:rsidR="006D6B3E" w:rsidRDefault="00C7310D" w:rsidP="00FB2D6D">
      <w:pPr>
        <w:tabs>
          <w:tab w:val="left" w:pos="567"/>
        </w:tabs>
        <w:spacing w:after="0"/>
        <w:ind w:left="708"/>
        <w:contextualSpacing/>
        <w:jc w:val="both"/>
        <w:rPr>
          <w:rFonts w:ascii="Cambria" w:hAnsi="Cambria"/>
          <w:bCs/>
        </w:rPr>
      </w:pPr>
      <w:r>
        <w:rPr>
          <w:rFonts w:ascii="Cambria" w:hAnsi="Cambria"/>
          <w:bCs/>
        </w:rPr>
        <w:t xml:space="preserve">NAPOMENA: </w:t>
      </w:r>
      <w:r w:rsidR="006D6B3E" w:rsidRPr="006D6B3E">
        <w:rPr>
          <w:rFonts w:ascii="Cambria" w:hAnsi="Cambria"/>
          <w:bCs/>
        </w:rPr>
        <w:t>Strane ovlaštene fizičke osobe dostavljaju dokaz o stručnoj kvalifikaciji i</w:t>
      </w:r>
      <w:r w:rsidR="00CC19CD">
        <w:rPr>
          <w:rFonts w:ascii="Cambria" w:hAnsi="Cambria"/>
          <w:bCs/>
        </w:rPr>
        <w:t>,</w:t>
      </w:r>
      <w:r w:rsidR="006D6B3E" w:rsidRPr="006D6B3E">
        <w:rPr>
          <w:rFonts w:ascii="Cambria" w:hAnsi="Cambria"/>
          <w:bCs/>
        </w:rPr>
        <w:t xml:space="preserve"> ako je primjenjivo</w:t>
      </w:r>
      <w:r w:rsidR="00CC19CD">
        <w:rPr>
          <w:rFonts w:ascii="Cambria" w:hAnsi="Cambria"/>
          <w:bCs/>
        </w:rPr>
        <w:t>,</w:t>
      </w:r>
      <w:r w:rsidR="006D6B3E" w:rsidRPr="006D6B3E">
        <w:rPr>
          <w:rFonts w:ascii="Cambria" w:hAnsi="Cambria"/>
          <w:bCs/>
        </w:rPr>
        <w:t xml:space="preserve"> priznavanju inozemnih stručnih kvalifikacija od strane odgovarajuće Komore Republike Hrvatske i/ili Izjavu u kojoj se obvezuju do sklapanja Ugovora dostaviti Naručitelju dokaze da imaju pravo obavljati poslove inženjera gradilišta u Republici Hrvatskoj ili drugi odgovarajući dokaz temeljem kojeg je</w:t>
      </w:r>
      <w:r>
        <w:rPr>
          <w:rFonts w:ascii="Cambria" w:hAnsi="Cambria"/>
          <w:bCs/>
        </w:rPr>
        <w:t xml:space="preserve"> </w:t>
      </w:r>
      <w:r w:rsidRPr="00C7310D">
        <w:rPr>
          <w:rFonts w:ascii="Cambria" w:hAnsi="Cambria"/>
          <w:bCs/>
        </w:rPr>
        <w:t>moguće utvrditi da imaju pravo obavljati poslove inženjera gradilišta u Republici Hrvatskoj</w:t>
      </w:r>
      <w:r w:rsidR="00CC19CD">
        <w:rPr>
          <w:rFonts w:ascii="Cambria" w:hAnsi="Cambria"/>
          <w:bCs/>
        </w:rPr>
        <w:t>,</w:t>
      </w:r>
      <w:r w:rsidRPr="00C7310D">
        <w:rPr>
          <w:rFonts w:ascii="Cambria" w:hAnsi="Cambria"/>
          <w:bCs/>
        </w:rPr>
        <w:t xml:space="preserve"> sukladno zahtjevima Zakona o poslovima i djelatnostima prostornog uređenja i gradnje (NN 78/15, 118/18, 110/19)</w:t>
      </w:r>
      <w:r>
        <w:rPr>
          <w:rFonts w:ascii="Cambria" w:hAnsi="Cambria"/>
          <w:bCs/>
        </w:rPr>
        <w:t>.</w:t>
      </w:r>
    </w:p>
    <w:p w14:paraId="5AD08145" w14:textId="79E15087" w:rsidR="005045C5" w:rsidRPr="00CC19CD" w:rsidRDefault="005045C5" w:rsidP="00FB2D6D">
      <w:pPr>
        <w:tabs>
          <w:tab w:val="left" w:pos="567"/>
        </w:tabs>
        <w:spacing w:after="0"/>
        <w:ind w:left="708"/>
        <w:contextualSpacing/>
        <w:jc w:val="both"/>
        <w:rPr>
          <w:rFonts w:ascii="Cambria" w:hAnsi="Cambria"/>
          <w:b/>
        </w:rPr>
      </w:pPr>
      <w:r w:rsidRPr="00CC19CD">
        <w:rPr>
          <w:rFonts w:ascii="Cambria" w:hAnsi="Cambria"/>
          <w:b/>
        </w:rPr>
        <w:t>Oslanjanje na sposobnost drugih subjekata</w:t>
      </w:r>
    </w:p>
    <w:p w14:paraId="53DB4793" w14:textId="001D65AE" w:rsidR="005045C5" w:rsidRDefault="005045C5" w:rsidP="00FB2D6D">
      <w:pPr>
        <w:tabs>
          <w:tab w:val="left" w:pos="567"/>
        </w:tabs>
        <w:spacing w:after="0"/>
        <w:ind w:left="708"/>
        <w:contextualSpacing/>
        <w:jc w:val="both"/>
        <w:rPr>
          <w:rFonts w:ascii="Cambria" w:hAnsi="Cambria"/>
          <w:bCs/>
        </w:rPr>
      </w:pPr>
    </w:p>
    <w:p w14:paraId="153D1052" w14:textId="14294FBA" w:rsidR="005045C5" w:rsidRPr="00FE7C41" w:rsidRDefault="005045C5" w:rsidP="005045C5">
      <w:pPr>
        <w:widowControl w:val="0"/>
        <w:autoSpaceDE w:val="0"/>
        <w:autoSpaceDN w:val="0"/>
        <w:spacing w:after="0" w:line="240" w:lineRule="auto"/>
        <w:ind w:left="708"/>
        <w:jc w:val="both"/>
        <w:rPr>
          <w:rFonts w:ascii="Cambria" w:eastAsia="Times New Roman" w:hAnsi="Cambria" w:cs="Calibri"/>
          <w:color w:val="000000" w:themeColor="text1"/>
          <w:lang w:eastAsia="hr-HR"/>
        </w:rPr>
      </w:pPr>
      <w:r w:rsidRPr="00FE7C41">
        <w:rPr>
          <w:rFonts w:ascii="Cambria" w:eastAsia="Times New Roman" w:hAnsi="Cambria" w:cs="Calibri"/>
          <w:color w:val="000000" w:themeColor="text1"/>
          <w:lang w:eastAsia="hr-HR"/>
        </w:rPr>
        <w:lastRenderedPageBreak/>
        <w:t>Radi dokazivanja ispunjavanja kriterija tehničke i stručne sposobnosti te ekonomske i financijske sposobnosti iz toč</w:t>
      </w:r>
      <w:r w:rsidR="00CC19CD" w:rsidRPr="00FE7C41">
        <w:rPr>
          <w:rFonts w:ascii="Cambria" w:eastAsia="Times New Roman" w:hAnsi="Cambria" w:cs="Calibri"/>
          <w:color w:val="000000" w:themeColor="text1"/>
          <w:lang w:eastAsia="hr-HR"/>
        </w:rPr>
        <w:t>aka</w:t>
      </w:r>
      <w:r w:rsidRPr="00FE7C41">
        <w:rPr>
          <w:rFonts w:ascii="Cambria" w:eastAsia="Times New Roman" w:hAnsi="Cambria" w:cs="Calibri"/>
          <w:color w:val="000000" w:themeColor="text1"/>
          <w:lang w:eastAsia="hr-HR"/>
        </w:rPr>
        <w:t xml:space="preserve"> 4.</w:t>
      </w:r>
      <w:r w:rsidR="00CC19CD" w:rsidRPr="00FE7C41">
        <w:rPr>
          <w:rFonts w:ascii="Cambria" w:eastAsia="Times New Roman" w:hAnsi="Cambria" w:cs="Calibri"/>
          <w:color w:val="000000" w:themeColor="text1"/>
          <w:lang w:eastAsia="hr-HR"/>
        </w:rPr>
        <w:t>2. i 4.3.</w:t>
      </w:r>
      <w:r w:rsidRPr="00FE7C41">
        <w:rPr>
          <w:rFonts w:ascii="Cambria" w:eastAsia="Times New Roman" w:hAnsi="Cambria" w:cs="Calibri"/>
          <w:color w:val="000000" w:themeColor="text1"/>
          <w:lang w:eastAsia="hr-HR"/>
        </w:rPr>
        <w:t xml:space="preserve"> ove dokumentacije o nabavi</w:t>
      </w:r>
      <w:r w:rsidR="00CC19CD" w:rsidRPr="00FE7C41">
        <w:rPr>
          <w:rFonts w:ascii="Cambria" w:eastAsia="Times New Roman" w:hAnsi="Cambria" w:cs="Calibri"/>
          <w:color w:val="000000" w:themeColor="text1"/>
          <w:lang w:eastAsia="hr-HR"/>
        </w:rPr>
        <w:t>,</w:t>
      </w:r>
      <w:r w:rsidRPr="00FE7C41">
        <w:rPr>
          <w:rFonts w:ascii="Cambria" w:eastAsia="Times New Roman" w:hAnsi="Cambria" w:cs="Calibri"/>
          <w:color w:val="000000" w:themeColor="text1"/>
          <w:lang w:eastAsia="hr-HR"/>
        </w:rPr>
        <w:t xml:space="preserve"> gospodarski subjekt se može osloniti na sposobnost drugih subjekata, bez obzira na pravnu prirodu njihova međusobnog odnosa. Ako se gospodarski subjekt oslanja na sposobnost drugih subjekata radi dokazivanja ispunjavanja kriterija ekonomske i financijske sposobnosti, naručitelj zahtijeva njihovu solidarnu odgovornost za izvršenje ugovora (u okviru izvršenja ugovora). Ako se gospodarski subjekt oslanja na sposobnost drugih subjekata mora dokazati naručitelju da će imati na raspolaganju potrebne resurse nužne za izvršenje ugovora, primjerice prihvaćanjem obveze drugih subjekata da će te resurse staviti na raspolaganje gospodarskom subjektu. Prihvaćanje obveze može npr. biti u obliku:</w:t>
      </w:r>
    </w:p>
    <w:p w14:paraId="0FE43C62" w14:textId="77777777" w:rsidR="00423448" w:rsidRPr="00FE7C41" w:rsidRDefault="00423448" w:rsidP="005045C5">
      <w:pPr>
        <w:widowControl w:val="0"/>
        <w:autoSpaceDE w:val="0"/>
        <w:autoSpaceDN w:val="0"/>
        <w:spacing w:after="0" w:line="240" w:lineRule="auto"/>
        <w:ind w:left="708"/>
        <w:jc w:val="both"/>
        <w:rPr>
          <w:rFonts w:ascii="Cambria" w:eastAsia="Times New Roman" w:hAnsi="Cambria" w:cs="Calibri"/>
          <w:color w:val="000000" w:themeColor="text1"/>
          <w:lang w:eastAsia="hr-HR"/>
        </w:rPr>
      </w:pPr>
    </w:p>
    <w:p w14:paraId="18DECFEE" w14:textId="77777777" w:rsidR="00CC19CD" w:rsidRPr="00FE7C41" w:rsidRDefault="005045C5" w:rsidP="00CC19CD">
      <w:pPr>
        <w:pStyle w:val="Odlomakpopisa"/>
        <w:widowControl w:val="0"/>
        <w:numPr>
          <w:ilvl w:val="0"/>
          <w:numId w:val="13"/>
        </w:numPr>
        <w:autoSpaceDE w:val="0"/>
        <w:autoSpaceDN w:val="0"/>
        <w:spacing w:after="0" w:line="240" w:lineRule="auto"/>
        <w:jc w:val="both"/>
        <w:rPr>
          <w:rFonts w:ascii="Cambria" w:hAnsi="Cambria" w:cs="Calibri"/>
          <w:color w:val="000000" w:themeColor="text1"/>
          <w:lang w:val="hr-HR" w:eastAsia="hr-HR"/>
        </w:rPr>
      </w:pPr>
      <w:r w:rsidRPr="00FE7C41">
        <w:rPr>
          <w:rFonts w:ascii="Cambria" w:hAnsi="Cambria" w:cs="Calibri"/>
          <w:color w:val="000000" w:themeColor="text1"/>
          <w:lang w:val="hr-HR" w:eastAsia="hr-HR"/>
        </w:rPr>
        <w:t xml:space="preserve">Izjave gospodarskog subjekta da će svoje resurse staviti na raspolaganje ponuditelju za izvršenje predmeta nabave ili </w:t>
      </w:r>
    </w:p>
    <w:p w14:paraId="62A7D894" w14:textId="780E8FC9" w:rsidR="005045C5" w:rsidRPr="00FE7C41" w:rsidRDefault="005045C5" w:rsidP="00CC19CD">
      <w:pPr>
        <w:pStyle w:val="Odlomakpopisa"/>
        <w:widowControl w:val="0"/>
        <w:numPr>
          <w:ilvl w:val="0"/>
          <w:numId w:val="13"/>
        </w:numPr>
        <w:autoSpaceDE w:val="0"/>
        <w:autoSpaceDN w:val="0"/>
        <w:spacing w:after="0" w:line="240" w:lineRule="auto"/>
        <w:jc w:val="both"/>
        <w:rPr>
          <w:rFonts w:ascii="Cambria" w:hAnsi="Cambria" w:cs="Calibri"/>
          <w:color w:val="000000" w:themeColor="text1"/>
          <w:lang w:val="hr-HR" w:eastAsia="hr-HR"/>
        </w:rPr>
      </w:pPr>
      <w:r w:rsidRPr="00FE7C41">
        <w:rPr>
          <w:rFonts w:ascii="Cambria" w:hAnsi="Cambria" w:cs="Calibri"/>
          <w:color w:val="000000" w:themeColor="text1"/>
          <w:lang w:val="hr-HR" w:eastAsia="hr-HR"/>
        </w:rPr>
        <w:t>Ugovora o poslovnoj suradnji za</w:t>
      </w:r>
      <w:r w:rsidR="00423448" w:rsidRPr="00FE7C41">
        <w:rPr>
          <w:rFonts w:ascii="Cambria" w:hAnsi="Cambria" w:cs="Calibri"/>
          <w:color w:val="000000" w:themeColor="text1"/>
          <w:lang w:val="hr-HR" w:eastAsia="hr-HR"/>
        </w:rPr>
        <w:t xml:space="preserve"> potrebe</w:t>
      </w:r>
      <w:r w:rsidRPr="00FE7C41">
        <w:rPr>
          <w:rFonts w:ascii="Cambria" w:hAnsi="Cambria" w:cs="Calibri"/>
          <w:color w:val="000000" w:themeColor="text1"/>
          <w:lang w:val="hr-HR" w:eastAsia="hr-HR"/>
        </w:rPr>
        <w:t xml:space="preserve"> izvršenj</w:t>
      </w:r>
      <w:r w:rsidR="00423448" w:rsidRPr="00FE7C41">
        <w:rPr>
          <w:rFonts w:ascii="Cambria" w:hAnsi="Cambria" w:cs="Calibri"/>
          <w:color w:val="000000" w:themeColor="text1"/>
          <w:lang w:val="hr-HR" w:eastAsia="hr-HR"/>
        </w:rPr>
        <w:t>a</w:t>
      </w:r>
      <w:r w:rsidRPr="00FE7C41">
        <w:rPr>
          <w:rFonts w:ascii="Cambria" w:hAnsi="Cambria" w:cs="Calibri"/>
          <w:color w:val="000000" w:themeColor="text1"/>
          <w:lang w:val="hr-HR" w:eastAsia="hr-HR"/>
        </w:rPr>
        <w:t xml:space="preserve"> predmeta nabave.</w:t>
      </w:r>
    </w:p>
    <w:p w14:paraId="5C2C87D8" w14:textId="77777777" w:rsidR="005045C5" w:rsidRPr="00FE7C41" w:rsidRDefault="005045C5" w:rsidP="005045C5">
      <w:pPr>
        <w:widowControl w:val="0"/>
        <w:autoSpaceDE w:val="0"/>
        <w:autoSpaceDN w:val="0"/>
        <w:spacing w:after="0" w:line="240" w:lineRule="auto"/>
        <w:ind w:left="708"/>
        <w:jc w:val="both"/>
        <w:rPr>
          <w:rFonts w:ascii="Cambria" w:eastAsia="Times New Roman" w:hAnsi="Cambria" w:cs="Calibri"/>
          <w:color w:val="000000" w:themeColor="text1"/>
          <w:lang w:eastAsia="hr-HR"/>
        </w:rPr>
      </w:pPr>
    </w:p>
    <w:p w14:paraId="336460C1" w14:textId="77777777" w:rsidR="005045C5" w:rsidRPr="00FE7C41" w:rsidRDefault="005045C5" w:rsidP="005045C5">
      <w:pPr>
        <w:widowControl w:val="0"/>
        <w:autoSpaceDE w:val="0"/>
        <w:autoSpaceDN w:val="0"/>
        <w:spacing w:after="0" w:line="240" w:lineRule="auto"/>
        <w:ind w:left="708"/>
        <w:jc w:val="both"/>
        <w:rPr>
          <w:rFonts w:ascii="Cambria" w:eastAsia="Times New Roman" w:hAnsi="Cambria" w:cs="Calibri"/>
          <w:color w:val="000000" w:themeColor="text1"/>
          <w:lang w:eastAsia="hr-HR"/>
        </w:rPr>
      </w:pPr>
      <w:r w:rsidRPr="00FE7C41">
        <w:rPr>
          <w:rFonts w:ascii="Cambria" w:eastAsia="Times New Roman" w:hAnsi="Cambria" w:cs="Calibri"/>
          <w:color w:val="000000" w:themeColor="text1"/>
          <w:lang w:eastAsia="hr-HR"/>
        </w:rPr>
        <w:t>Izjava o stavljanju resursa na raspolaganje ili Ugovor o poslovnoj suradnji mora minimalno sadržavati:</w:t>
      </w:r>
    </w:p>
    <w:p w14:paraId="2CE0AC8C" w14:textId="77777777" w:rsidR="005045C5" w:rsidRPr="00FE7C41" w:rsidRDefault="005045C5" w:rsidP="005045C5">
      <w:pPr>
        <w:widowControl w:val="0"/>
        <w:autoSpaceDE w:val="0"/>
        <w:autoSpaceDN w:val="0"/>
        <w:spacing w:after="0" w:line="240" w:lineRule="auto"/>
        <w:ind w:left="708"/>
        <w:jc w:val="both"/>
        <w:rPr>
          <w:rFonts w:ascii="Cambria" w:eastAsia="Times New Roman" w:hAnsi="Cambria" w:cs="Calibri"/>
          <w:color w:val="000000" w:themeColor="text1"/>
          <w:lang w:eastAsia="hr-HR"/>
        </w:rPr>
      </w:pPr>
      <w:r w:rsidRPr="00FE7C41">
        <w:rPr>
          <w:rFonts w:ascii="Cambria" w:eastAsia="Times New Roman" w:hAnsi="Cambria" w:cs="Calibri"/>
          <w:color w:val="000000" w:themeColor="text1"/>
          <w:lang w:eastAsia="hr-HR"/>
        </w:rPr>
        <w:t>• naziv i sjedište gospodarskog subjekta koji ustupa resurse,</w:t>
      </w:r>
    </w:p>
    <w:p w14:paraId="424847EF" w14:textId="77777777" w:rsidR="005045C5" w:rsidRPr="00FE7C41" w:rsidRDefault="005045C5" w:rsidP="005045C5">
      <w:pPr>
        <w:widowControl w:val="0"/>
        <w:autoSpaceDE w:val="0"/>
        <w:autoSpaceDN w:val="0"/>
        <w:spacing w:after="0" w:line="240" w:lineRule="auto"/>
        <w:ind w:left="708"/>
        <w:jc w:val="both"/>
        <w:rPr>
          <w:rFonts w:ascii="Cambria" w:eastAsia="Times New Roman" w:hAnsi="Cambria" w:cs="Calibri"/>
          <w:color w:val="000000" w:themeColor="text1"/>
          <w:lang w:eastAsia="hr-HR"/>
        </w:rPr>
      </w:pPr>
      <w:r w:rsidRPr="00FE7C41">
        <w:rPr>
          <w:rFonts w:ascii="Cambria" w:eastAsia="Times New Roman" w:hAnsi="Cambria" w:cs="Calibri"/>
          <w:color w:val="000000" w:themeColor="text1"/>
          <w:lang w:eastAsia="hr-HR"/>
        </w:rPr>
        <w:t>• naziv i sjedište ponuditelja kojemu ustupa resurse,</w:t>
      </w:r>
    </w:p>
    <w:p w14:paraId="69FC63D4" w14:textId="77777777" w:rsidR="005045C5" w:rsidRPr="00FE7C41" w:rsidRDefault="005045C5" w:rsidP="005045C5">
      <w:pPr>
        <w:widowControl w:val="0"/>
        <w:autoSpaceDE w:val="0"/>
        <w:autoSpaceDN w:val="0"/>
        <w:spacing w:after="0" w:line="240" w:lineRule="auto"/>
        <w:ind w:left="708"/>
        <w:jc w:val="both"/>
        <w:rPr>
          <w:rFonts w:ascii="Cambria" w:eastAsia="Times New Roman" w:hAnsi="Cambria" w:cs="Calibri"/>
          <w:color w:val="000000" w:themeColor="text1"/>
          <w:lang w:eastAsia="hr-HR"/>
        </w:rPr>
      </w:pPr>
      <w:r w:rsidRPr="00FE7C41">
        <w:rPr>
          <w:rFonts w:ascii="Cambria" w:eastAsia="Times New Roman" w:hAnsi="Cambria" w:cs="Calibri"/>
          <w:color w:val="000000" w:themeColor="text1"/>
          <w:lang w:eastAsia="hr-HR"/>
        </w:rPr>
        <w:t>• jasno i točno navedene resurse koje stavlja na raspolaganje u svrhu izvršenja ugovora,</w:t>
      </w:r>
    </w:p>
    <w:p w14:paraId="128EAB36" w14:textId="13592640" w:rsidR="005045C5" w:rsidRPr="006D3313" w:rsidRDefault="005045C5" w:rsidP="005045C5">
      <w:pPr>
        <w:widowControl w:val="0"/>
        <w:autoSpaceDE w:val="0"/>
        <w:autoSpaceDN w:val="0"/>
        <w:spacing w:after="0" w:line="240" w:lineRule="auto"/>
        <w:ind w:left="708"/>
        <w:jc w:val="both"/>
        <w:rPr>
          <w:rFonts w:ascii="Cambria" w:eastAsia="Times New Roman" w:hAnsi="Cambria" w:cs="Calibri"/>
          <w:color w:val="FFFFFF" w:themeColor="background1"/>
          <w:lang w:eastAsia="hr-HR"/>
        </w:rPr>
      </w:pPr>
      <w:r w:rsidRPr="00FE7C41">
        <w:rPr>
          <w:rFonts w:ascii="Cambria" w:eastAsia="Times New Roman" w:hAnsi="Cambria" w:cs="Calibri"/>
          <w:color w:val="000000" w:themeColor="text1"/>
          <w:lang w:eastAsia="hr-HR"/>
        </w:rPr>
        <w:t>• potpis ovlaštene osobe gospodarskog subjekta koji stavlja resurse na raspolaganje, odnosno u slučaju Ugovora/sporazuma o poslovnoj suradnji potpis  ugovornih strana.</w:t>
      </w:r>
    </w:p>
    <w:p w14:paraId="5E34E499" w14:textId="77777777" w:rsidR="00FE7E7D" w:rsidRPr="008D5779" w:rsidRDefault="006A05BE" w:rsidP="00350AEA">
      <w:pPr>
        <w:pStyle w:val="Naslov1"/>
        <w:ind w:left="708"/>
        <w:rPr>
          <w:b w:val="0"/>
          <w:bCs w:val="0"/>
          <w:sz w:val="24"/>
          <w:lang w:val="hr-HR"/>
        </w:rPr>
      </w:pPr>
      <w:bookmarkStart w:id="207" w:name="_Toc510531222"/>
      <w:bookmarkStart w:id="208" w:name="_Toc125448175"/>
      <w:r w:rsidRPr="008D5779">
        <w:rPr>
          <w:sz w:val="24"/>
          <w:lang w:val="hr-HR"/>
        </w:rPr>
        <w:t xml:space="preserve">5. </w:t>
      </w:r>
      <w:r w:rsidR="00FE7E7D" w:rsidRPr="008D5779">
        <w:rPr>
          <w:sz w:val="24"/>
          <w:lang w:val="hr-HR"/>
        </w:rPr>
        <w:t>PONUDA</w:t>
      </w:r>
      <w:bookmarkEnd w:id="207"/>
      <w:bookmarkEnd w:id="208"/>
    </w:p>
    <w:p w14:paraId="2E32AB75" w14:textId="77777777" w:rsidR="00FE7E7D" w:rsidRPr="008D5779" w:rsidRDefault="005523F4" w:rsidP="005523F4">
      <w:pPr>
        <w:pStyle w:val="Naslov2"/>
        <w:ind w:left="708"/>
        <w:rPr>
          <w:rFonts w:ascii="Cambria" w:hAnsi="Cambria"/>
          <w:bCs w:val="0"/>
          <w:sz w:val="24"/>
          <w:szCs w:val="24"/>
          <w:lang w:val="hr-HR"/>
        </w:rPr>
      </w:pPr>
      <w:bookmarkStart w:id="209" w:name="_Toc510531223"/>
      <w:bookmarkStart w:id="210" w:name="_Toc125448176"/>
      <w:r w:rsidRPr="008D5779">
        <w:rPr>
          <w:rFonts w:ascii="Cambria" w:hAnsi="Cambria"/>
          <w:sz w:val="24"/>
          <w:szCs w:val="24"/>
          <w:lang w:val="hr-HR"/>
        </w:rPr>
        <w:t xml:space="preserve">5.1 </w:t>
      </w:r>
      <w:r w:rsidR="00FE7E7D" w:rsidRPr="008D5779">
        <w:rPr>
          <w:rFonts w:ascii="Cambria" w:hAnsi="Cambria"/>
          <w:sz w:val="24"/>
          <w:szCs w:val="24"/>
          <w:lang w:val="hr-HR"/>
        </w:rPr>
        <w:t>Sadržaj ponude:</w:t>
      </w:r>
      <w:bookmarkEnd w:id="209"/>
      <w:bookmarkEnd w:id="210"/>
    </w:p>
    <w:p w14:paraId="68E8743A" w14:textId="77777777" w:rsidR="00FE7E7D" w:rsidRPr="008D5779" w:rsidRDefault="00FE7E7D" w:rsidP="00FE7E7D">
      <w:pPr>
        <w:widowControl w:val="0"/>
        <w:tabs>
          <w:tab w:val="left" w:pos="3780"/>
          <w:tab w:val="left" w:pos="9781"/>
        </w:tabs>
        <w:autoSpaceDE w:val="0"/>
        <w:autoSpaceDN w:val="0"/>
        <w:adjustRightInd w:val="0"/>
        <w:spacing w:after="0" w:line="240" w:lineRule="auto"/>
        <w:ind w:left="720"/>
        <w:rPr>
          <w:rFonts w:ascii="Cambria" w:eastAsia="Times New Roman" w:hAnsi="Cambria" w:cs="Times New Roman"/>
          <w:bCs/>
          <w:color w:val="000000"/>
          <w:lang w:bidi="hr-HR"/>
        </w:rPr>
      </w:pPr>
    </w:p>
    <w:p w14:paraId="38BFD546" w14:textId="6E555A86" w:rsidR="00FE7E7D" w:rsidRPr="008D5779" w:rsidRDefault="00FE7E7D" w:rsidP="004F1721">
      <w:pPr>
        <w:widowControl w:val="0"/>
        <w:numPr>
          <w:ilvl w:val="0"/>
          <w:numId w:val="3"/>
        </w:numPr>
        <w:tabs>
          <w:tab w:val="left" w:pos="3780"/>
          <w:tab w:val="left" w:pos="9781"/>
        </w:tabs>
        <w:autoSpaceDE w:val="0"/>
        <w:autoSpaceDN w:val="0"/>
        <w:adjustRightInd w:val="0"/>
        <w:spacing w:after="0" w:line="240" w:lineRule="auto"/>
        <w:jc w:val="both"/>
        <w:rPr>
          <w:rFonts w:ascii="Cambria" w:eastAsia="Times New Roman" w:hAnsi="Cambria" w:cs="Times New Roman"/>
          <w:bCs/>
          <w:lang w:bidi="hr-HR"/>
        </w:rPr>
      </w:pPr>
      <w:r w:rsidRPr="008D5779">
        <w:rPr>
          <w:rFonts w:ascii="Cambria" w:eastAsia="Times New Roman" w:hAnsi="Cambria" w:cs="Times New Roman"/>
          <w:bCs/>
          <w:lang w:bidi="hr-HR"/>
        </w:rPr>
        <w:t>Ponudbeni list (</w:t>
      </w:r>
      <w:r w:rsidR="002661F2" w:rsidRPr="008D5779">
        <w:rPr>
          <w:rFonts w:ascii="Cambria" w:eastAsia="Times New Roman" w:hAnsi="Cambria" w:cs="Times New Roman"/>
          <w:bCs/>
          <w:lang w:bidi="hr-HR"/>
        </w:rPr>
        <w:t>Prilog</w:t>
      </w:r>
      <w:r w:rsidR="00AF69B1" w:rsidRPr="008D5779">
        <w:rPr>
          <w:rFonts w:ascii="Cambria" w:eastAsia="Times New Roman" w:hAnsi="Cambria" w:cs="Times New Roman"/>
          <w:bCs/>
          <w:lang w:bidi="hr-HR"/>
        </w:rPr>
        <w:t xml:space="preserve"> </w:t>
      </w:r>
      <w:r w:rsidRPr="008D5779">
        <w:rPr>
          <w:rFonts w:ascii="Cambria" w:eastAsia="Times New Roman" w:hAnsi="Cambria" w:cs="Times New Roman"/>
          <w:bCs/>
          <w:lang w:bidi="hr-HR"/>
        </w:rPr>
        <w:t>I</w:t>
      </w:r>
      <w:r w:rsidR="005C366F">
        <w:rPr>
          <w:rFonts w:ascii="Cambria" w:eastAsia="Times New Roman" w:hAnsi="Cambria" w:cs="Times New Roman"/>
          <w:bCs/>
          <w:lang w:bidi="hr-HR"/>
        </w:rPr>
        <w:t>.</w:t>
      </w:r>
      <w:r w:rsidRPr="008D5779">
        <w:rPr>
          <w:rFonts w:ascii="Cambria" w:eastAsia="Times New Roman" w:hAnsi="Cambria" w:cs="Times New Roman"/>
          <w:bCs/>
          <w:lang w:bidi="hr-HR"/>
        </w:rPr>
        <w:t xml:space="preserve">) </w:t>
      </w:r>
    </w:p>
    <w:p w14:paraId="3265B01A" w14:textId="5C0608D0" w:rsidR="00FE7E7D" w:rsidRPr="00144260" w:rsidRDefault="004E058A" w:rsidP="004F1721">
      <w:pPr>
        <w:widowControl w:val="0"/>
        <w:numPr>
          <w:ilvl w:val="0"/>
          <w:numId w:val="3"/>
        </w:numPr>
        <w:tabs>
          <w:tab w:val="left" w:pos="3780"/>
          <w:tab w:val="left" w:pos="9781"/>
        </w:tabs>
        <w:autoSpaceDE w:val="0"/>
        <w:autoSpaceDN w:val="0"/>
        <w:adjustRightInd w:val="0"/>
        <w:spacing w:after="0" w:line="240" w:lineRule="auto"/>
        <w:jc w:val="both"/>
        <w:rPr>
          <w:rFonts w:ascii="Cambria" w:hAnsi="Cambria" w:cs="Times New Roman"/>
          <w:b/>
          <w:iCs/>
        </w:rPr>
      </w:pPr>
      <w:r w:rsidRPr="00144260">
        <w:rPr>
          <w:rFonts w:ascii="Cambria" w:hAnsi="Cambria" w:cs="Times New Roman"/>
          <w:iCs/>
        </w:rPr>
        <w:t>Troškovnik</w:t>
      </w:r>
      <w:r w:rsidR="00651332" w:rsidRPr="00144260">
        <w:rPr>
          <w:rFonts w:ascii="Cambria" w:hAnsi="Cambria" w:cs="Times New Roman"/>
          <w:iCs/>
        </w:rPr>
        <w:t xml:space="preserve"> </w:t>
      </w:r>
      <w:r w:rsidR="000273FF" w:rsidRPr="00144260">
        <w:rPr>
          <w:rFonts w:ascii="Cambria" w:hAnsi="Cambria" w:cs="Times New Roman"/>
          <w:iCs/>
        </w:rPr>
        <w:t>(</w:t>
      </w:r>
      <w:r w:rsidR="002661F2" w:rsidRPr="00144260">
        <w:rPr>
          <w:rFonts w:ascii="Cambria" w:hAnsi="Cambria" w:cs="Times New Roman"/>
          <w:iCs/>
        </w:rPr>
        <w:t>Prilog</w:t>
      </w:r>
      <w:r w:rsidR="000273FF" w:rsidRPr="00144260">
        <w:rPr>
          <w:rFonts w:ascii="Cambria" w:hAnsi="Cambria" w:cs="Times New Roman"/>
          <w:iCs/>
        </w:rPr>
        <w:t xml:space="preserve"> II</w:t>
      </w:r>
      <w:r w:rsidR="005C366F" w:rsidRPr="00144260">
        <w:rPr>
          <w:rFonts w:ascii="Cambria" w:hAnsi="Cambria" w:cs="Times New Roman"/>
          <w:iCs/>
        </w:rPr>
        <w:t>.</w:t>
      </w:r>
      <w:r w:rsidR="000273FF" w:rsidRPr="00144260">
        <w:rPr>
          <w:rFonts w:ascii="Cambria" w:hAnsi="Cambria" w:cs="Times New Roman"/>
          <w:iCs/>
        </w:rPr>
        <w:t>)</w:t>
      </w:r>
      <w:r w:rsidR="007732DC" w:rsidRPr="00144260">
        <w:rPr>
          <w:rFonts w:ascii="Cambria" w:hAnsi="Cambria" w:cs="Times New Roman"/>
          <w:iCs/>
        </w:rPr>
        <w:t xml:space="preserve"> </w:t>
      </w:r>
    </w:p>
    <w:p w14:paraId="0221AED7" w14:textId="0C62DC10" w:rsidR="00651332" w:rsidRDefault="00D4252D" w:rsidP="004F1721">
      <w:pPr>
        <w:pStyle w:val="Odlomakpopisa"/>
        <w:numPr>
          <w:ilvl w:val="0"/>
          <w:numId w:val="3"/>
        </w:numPr>
        <w:jc w:val="both"/>
        <w:rPr>
          <w:rFonts w:ascii="Cambria" w:hAnsi="Cambria"/>
          <w:bCs/>
          <w:lang w:val="hr-HR" w:bidi="hr-HR"/>
        </w:rPr>
      </w:pPr>
      <w:r>
        <w:rPr>
          <w:rFonts w:ascii="Cambria" w:hAnsi="Cambria"/>
          <w:bCs/>
          <w:lang w:val="hr-HR" w:bidi="hr-HR"/>
        </w:rPr>
        <w:t>I</w:t>
      </w:r>
      <w:r w:rsidR="00772BED" w:rsidRPr="008D5779">
        <w:rPr>
          <w:rFonts w:ascii="Cambria" w:hAnsi="Cambria"/>
          <w:bCs/>
          <w:lang w:val="hr-HR" w:bidi="hr-HR"/>
        </w:rPr>
        <w:t>zjava</w:t>
      </w:r>
      <w:r w:rsidR="00FE7E7D" w:rsidRPr="008D5779">
        <w:rPr>
          <w:rFonts w:ascii="Cambria" w:hAnsi="Cambria"/>
          <w:bCs/>
          <w:lang w:val="hr-HR" w:bidi="hr-HR"/>
        </w:rPr>
        <w:t xml:space="preserve"> kojom ponuditelj dokazuje da ne postoje razlozi isključenja iz točke 3.1 (</w:t>
      </w:r>
      <w:proofErr w:type="spellStart"/>
      <w:r w:rsidR="00D7683C" w:rsidRPr="008D5779">
        <w:rPr>
          <w:rFonts w:ascii="Cambria" w:hAnsi="Cambria"/>
          <w:bCs/>
          <w:lang w:val="hr-HR" w:bidi="hr-HR"/>
        </w:rPr>
        <w:t>podtočke</w:t>
      </w:r>
      <w:proofErr w:type="spellEnd"/>
      <w:r w:rsidR="00FE7E7D" w:rsidRPr="008D5779">
        <w:rPr>
          <w:rFonts w:ascii="Cambria" w:hAnsi="Cambria"/>
          <w:bCs/>
          <w:lang w:val="hr-HR" w:bidi="hr-HR"/>
        </w:rPr>
        <w:t xml:space="preserve"> a) do </w:t>
      </w:r>
      <w:r w:rsidR="00C62FC8">
        <w:rPr>
          <w:rFonts w:ascii="Cambria" w:hAnsi="Cambria"/>
          <w:bCs/>
          <w:lang w:val="hr-HR" w:bidi="hr-HR"/>
        </w:rPr>
        <w:t>c</w:t>
      </w:r>
      <w:r w:rsidR="00FE7E7D" w:rsidRPr="008D5779">
        <w:rPr>
          <w:rFonts w:ascii="Cambria" w:hAnsi="Cambria"/>
          <w:bCs/>
          <w:lang w:val="hr-HR" w:bidi="hr-HR"/>
        </w:rPr>
        <w:t xml:space="preserve">)) </w:t>
      </w:r>
      <w:r w:rsidR="00AF69B1" w:rsidRPr="008D5779">
        <w:rPr>
          <w:rFonts w:ascii="Cambria" w:hAnsi="Cambria"/>
          <w:bCs/>
          <w:lang w:val="hr-HR" w:bidi="hr-HR"/>
        </w:rPr>
        <w:t xml:space="preserve">- </w:t>
      </w:r>
      <w:r w:rsidR="002661F2" w:rsidRPr="008D5779">
        <w:rPr>
          <w:rFonts w:ascii="Cambria" w:hAnsi="Cambria"/>
          <w:bCs/>
          <w:lang w:val="hr-HR" w:bidi="hr-HR"/>
        </w:rPr>
        <w:t>Prilog</w:t>
      </w:r>
      <w:r w:rsidR="00FE7E7D" w:rsidRPr="008D5779">
        <w:rPr>
          <w:rFonts w:ascii="Cambria" w:hAnsi="Cambria"/>
          <w:bCs/>
          <w:lang w:val="hr-HR" w:bidi="hr-HR"/>
        </w:rPr>
        <w:t xml:space="preserve"> </w:t>
      </w:r>
      <w:r w:rsidR="00651332">
        <w:rPr>
          <w:rFonts w:ascii="Cambria" w:hAnsi="Cambria"/>
          <w:bCs/>
          <w:lang w:val="hr-HR" w:bidi="hr-HR"/>
        </w:rPr>
        <w:t>(</w:t>
      </w:r>
      <w:r w:rsidR="00FE7E7D" w:rsidRPr="008D5779">
        <w:rPr>
          <w:rFonts w:ascii="Cambria" w:hAnsi="Cambria"/>
          <w:bCs/>
          <w:lang w:val="hr-HR" w:bidi="hr-HR"/>
        </w:rPr>
        <w:t>III</w:t>
      </w:r>
      <w:r w:rsidR="005C366F">
        <w:rPr>
          <w:rFonts w:ascii="Cambria" w:hAnsi="Cambria"/>
          <w:bCs/>
          <w:lang w:val="hr-HR" w:bidi="hr-HR"/>
        </w:rPr>
        <w:t>.</w:t>
      </w:r>
      <w:r w:rsidR="00651332">
        <w:rPr>
          <w:rFonts w:ascii="Cambria" w:hAnsi="Cambria"/>
          <w:bCs/>
          <w:lang w:val="hr-HR" w:bidi="hr-HR"/>
        </w:rPr>
        <w:t>)</w:t>
      </w:r>
      <w:r w:rsidR="00FE7E7D" w:rsidRPr="008D5779">
        <w:rPr>
          <w:rFonts w:ascii="Cambria" w:hAnsi="Cambria"/>
          <w:bCs/>
          <w:lang w:val="hr-HR" w:bidi="hr-HR"/>
        </w:rPr>
        <w:t xml:space="preserve"> </w:t>
      </w:r>
    </w:p>
    <w:p w14:paraId="0CA71677" w14:textId="455688DF" w:rsidR="00144260" w:rsidRPr="00651332" w:rsidRDefault="00144260" w:rsidP="004F1721">
      <w:pPr>
        <w:pStyle w:val="Odlomakpopisa"/>
        <w:numPr>
          <w:ilvl w:val="0"/>
          <w:numId w:val="3"/>
        </w:numPr>
        <w:jc w:val="both"/>
        <w:rPr>
          <w:rFonts w:ascii="Cambria" w:hAnsi="Cambria"/>
          <w:bCs/>
          <w:lang w:val="hr-HR" w:bidi="hr-HR"/>
        </w:rPr>
      </w:pPr>
      <w:r>
        <w:rPr>
          <w:rFonts w:ascii="Cambria" w:hAnsi="Cambria"/>
          <w:bCs/>
          <w:lang w:val="hr-HR" w:bidi="hr-HR"/>
        </w:rPr>
        <w:t>Izjava o prihodu (Prilog IV.)</w:t>
      </w:r>
    </w:p>
    <w:p w14:paraId="0327E5D1" w14:textId="65220EF1" w:rsidR="00154F81" w:rsidRDefault="00D4252D" w:rsidP="004F1721">
      <w:pPr>
        <w:pStyle w:val="Odlomakpopisa"/>
        <w:numPr>
          <w:ilvl w:val="0"/>
          <w:numId w:val="3"/>
        </w:numPr>
        <w:spacing w:after="0"/>
        <w:jc w:val="both"/>
        <w:rPr>
          <w:rFonts w:ascii="Cambria" w:hAnsi="Cambria"/>
          <w:bCs/>
          <w:color w:val="000000"/>
          <w:lang w:val="hr-HR" w:bidi="hr-HR"/>
        </w:rPr>
      </w:pPr>
      <w:r>
        <w:rPr>
          <w:rFonts w:ascii="Cambria" w:hAnsi="Cambria"/>
          <w:bCs/>
          <w:color w:val="000000"/>
          <w:lang w:val="hr-HR" w:bidi="hr-HR"/>
        </w:rPr>
        <w:t>I</w:t>
      </w:r>
      <w:r w:rsidR="00154F81">
        <w:rPr>
          <w:rFonts w:ascii="Cambria" w:hAnsi="Cambria"/>
          <w:bCs/>
          <w:color w:val="000000"/>
          <w:lang w:val="hr-HR" w:bidi="hr-HR"/>
        </w:rPr>
        <w:t xml:space="preserve">zjava o trajanju </w:t>
      </w:r>
      <w:r w:rsidR="00A525CF">
        <w:rPr>
          <w:rFonts w:ascii="Cambria" w:hAnsi="Cambria"/>
          <w:bCs/>
          <w:color w:val="000000"/>
          <w:lang w:val="hr-HR" w:bidi="hr-HR"/>
        </w:rPr>
        <w:t>jamstveno</w:t>
      </w:r>
      <w:r w:rsidR="00996069">
        <w:rPr>
          <w:rFonts w:ascii="Cambria" w:hAnsi="Cambria"/>
          <w:bCs/>
          <w:color w:val="000000"/>
          <w:lang w:val="hr-HR" w:bidi="hr-HR"/>
        </w:rPr>
        <w:t>g</w:t>
      </w:r>
      <w:r w:rsidR="00A525CF">
        <w:rPr>
          <w:rFonts w:ascii="Cambria" w:hAnsi="Cambria"/>
          <w:bCs/>
          <w:color w:val="000000"/>
          <w:lang w:val="hr-HR" w:bidi="hr-HR"/>
        </w:rPr>
        <w:t xml:space="preserve"> rok</w:t>
      </w:r>
      <w:r w:rsidR="00996069">
        <w:rPr>
          <w:rFonts w:ascii="Cambria" w:hAnsi="Cambria"/>
          <w:bCs/>
          <w:color w:val="000000"/>
          <w:lang w:val="hr-HR" w:bidi="hr-HR"/>
        </w:rPr>
        <w:t>a</w:t>
      </w:r>
      <w:r w:rsidR="00A525CF">
        <w:rPr>
          <w:rFonts w:ascii="Cambria" w:hAnsi="Cambria"/>
          <w:bCs/>
          <w:color w:val="000000"/>
          <w:lang w:val="hr-HR" w:bidi="hr-HR"/>
        </w:rPr>
        <w:t xml:space="preserve"> </w:t>
      </w:r>
      <w:r w:rsidR="00154F81">
        <w:rPr>
          <w:rFonts w:ascii="Cambria" w:hAnsi="Cambria"/>
          <w:bCs/>
          <w:color w:val="000000"/>
          <w:lang w:val="hr-HR" w:bidi="hr-HR"/>
        </w:rPr>
        <w:t>(Prilog V.)</w:t>
      </w:r>
    </w:p>
    <w:p w14:paraId="66A41987" w14:textId="3F7A385B" w:rsidR="00DC1269" w:rsidRPr="00900A2E" w:rsidRDefault="00DC1269" w:rsidP="004F1721">
      <w:pPr>
        <w:pStyle w:val="Odlomakpopisa"/>
        <w:numPr>
          <w:ilvl w:val="0"/>
          <w:numId w:val="3"/>
        </w:numPr>
        <w:spacing w:after="0"/>
        <w:jc w:val="both"/>
        <w:rPr>
          <w:rFonts w:ascii="Cambria" w:hAnsi="Cambria"/>
          <w:bCs/>
          <w:color w:val="000000"/>
          <w:lang w:val="hr-HR" w:bidi="hr-HR"/>
        </w:rPr>
      </w:pPr>
      <w:r>
        <w:rPr>
          <w:rFonts w:ascii="Cambria" w:hAnsi="Cambria"/>
          <w:bCs/>
          <w:color w:val="000000"/>
          <w:lang w:val="hr-HR" w:bidi="hr-HR"/>
        </w:rPr>
        <w:t>Popis imenovanja ključnog stručnjaka</w:t>
      </w:r>
    </w:p>
    <w:p w14:paraId="2CA83474" w14:textId="0D191054" w:rsidR="00FE7E7D" w:rsidRDefault="00772BED" w:rsidP="004F1721">
      <w:pPr>
        <w:pStyle w:val="Odlomakpopisa"/>
        <w:numPr>
          <w:ilvl w:val="0"/>
          <w:numId w:val="3"/>
        </w:numPr>
        <w:spacing w:after="0"/>
        <w:jc w:val="both"/>
        <w:rPr>
          <w:rFonts w:ascii="Cambria" w:hAnsi="Cambria"/>
          <w:bCs/>
          <w:color w:val="000000"/>
          <w:lang w:val="hr-HR" w:bidi="hr-HR"/>
        </w:rPr>
      </w:pPr>
      <w:r w:rsidRPr="003078A2">
        <w:rPr>
          <w:rFonts w:ascii="Cambria" w:hAnsi="Cambria"/>
          <w:bCs/>
          <w:color w:val="000000"/>
          <w:lang w:val="hr-HR" w:bidi="hr-HR"/>
        </w:rPr>
        <w:t>Dokaz</w:t>
      </w:r>
      <w:r w:rsidR="00BE445D">
        <w:rPr>
          <w:rFonts w:ascii="Cambria" w:hAnsi="Cambria"/>
          <w:bCs/>
          <w:color w:val="000000"/>
          <w:lang w:val="hr-HR" w:bidi="hr-HR"/>
        </w:rPr>
        <w:t>i</w:t>
      </w:r>
      <w:r w:rsidR="00FE7E7D" w:rsidRPr="003078A2">
        <w:rPr>
          <w:rFonts w:ascii="Cambria" w:hAnsi="Cambria"/>
          <w:bCs/>
          <w:color w:val="000000"/>
          <w:lang w:val="hr-HR" w:bidi="hr-HR"/>
        </w:rPr>
        <w:t xml:space="preserve"> sposobnosti iz toč</w:t>
      </w:r>
      <w:r w:rsidR="003078A2" w:rsidRPr="003078A2">
        <w:rPr>
          <w:rFonts w:ascii="Cambria" w:hAnsi="Cambria"/>
          <w:bCs/>
          <w:color w:val="000000"/>
          <w:lang w:val="hr-HR" w:bidi="hr-HR"/>
        </w:rPr>
        <w:t>aka</w:t>
      </w:r>
      <w:r w:rsidR="00FE7E7D" w:rsidRPr="003078A2">
        <w:rPr>
          <w:rFonts w:ascii="Cambria" w:hAnsi="Cambria"/>
          <w:bCs/>
          <w:color w:val="000000"/>
          <w:lang w:val="hr-HR" w:bidi="hr-HR"/>
        </w:rPr>
        <w:t xml:space="preserve"> 4.</w:t>
      </w:r>
      <w:r w:rsidR="004E058A" w:rsidRPr="003078A2">
        <w:rPr>
          <w:rFonts w:ascii="Cambria" w:hAnsi="Cambria"/>
          <w:bCs/>
          <w:color w:val="000000"/>
          <w:lang w:val="hr-HR" w:bidi="hr-HR"/>
        </w:rPr>
        <w:t>1.</w:t>
      </w:r>
      <w:r w:rsidR="003078A2" w:rsidRPr="003078A2">
        <w:rPr>
          <w:rFonts w:ascii="Cambria" w:hAnsi="Cambria"/>
          <w:bCs/>
          <w:color w:val="000000"/>
          <w:lang w:val="hr-HR" w:bidi="hr-HR"/>
        </w:rPr>
        <w:t>, 4.2. i 4.3.</w:t>
      </w:r>
      <w:r w:rsidR="00355EEA" w:rsidRPr="003078A2">
        <w:rPr>
          <w:rFonts w:ascii="Cambria" w:hAnsi="Cambria"/>
          <w:bCs/>
          <w:color w:val="000000"/>
          <w:lang w:val="hr-HR" w:bidi="hr-HR"/>
        </w:rPr>
        <w:t xml:space="preserve"> </w:t>
      </w:r>
      <w:r w:rsidR="00271565" w:rsidRPr="003078A2">
        <w:rPr>
          <w:rFonts w:ascii="Cambria" w:hAnsi="Cambria"/>
          <w:bCs/>
          <w:color w:val="000000"/>
          <w:lang w:val="hr-HR" w:bidi="hr-HR"/>
        </w:rPr>
        <w:t>ovog Poziva na dostavu ponuda</w:t>
      </w:r>
    </w:p>
    <w:p w14:paraId="08AD6747" w14:textId="6CCC4CE4" w:rsidR="004256B9" w:rsidRDefault="004256B9" w:rsidP="004F1721">
      <w:pPr>
        <w:pStyle w:val="Odlomakpopisa"/>
        <w:numPr>
          <w:ilvl w:val="0"/>
          <w:numId w:val="3"/>
        </w:numPr>
        <w:spacing w:after="0"/>
        <w:jc w:val="both"/>
        <w:rPr>
          <w:rFonts w:ascii="Cambria" w:hAnsi="Cambria"/>
          <w:bCs/>
          <w:color w:val="000000"/>
          <w:lang w:val="hr-HR" w:bidi="hr-HR"/>
        </w:rPr>
      </w:pPr>
      <w:r>
        <w:rPr>
          <w:rFonts w:ascii="Cambria" w:hAnsi="Cambria"/>
          <w:bCs/>
          <w:color w:val="000000"/>
          <w:lang w:val="hr-HR" w:bidi="hr-HR"/>
        </w:rPr>
        <w:t>Jamstvo za ozbiljnost ponude</w:t>
      </w:r>
    </w:p>
    <w:p w14:paraId="788E16A2" w14:textId="4F423897" w:rsidR="00FE7E7D" w:rsidRPr="008D5779" w:rsidRDefault="005523F4" w:rsidP="005523F4">
      <w:pPr>
        <w:pStyle w:val="Naslov2"/>
        <w:ind w:left="708"/>
        <w:rPr>
          <w:rFonts w:ascii="Cambria" w:hAnsi="Cambria"/>
          <w:bCs w:val="0"/>
          <w:sz w:val="24"/>
          <w:szCs w:val="24"/>
          <w:lang w:val="hr-HR"/>
        </w:rPr>
      </w:pPr>
      <w:bookmarkStart w:id="211" w:name="_Toc510531224"/>
      <w:bookmarkStart w:id="212" w:name="_Toc125448177"/>
      <w:r w:rsidRPr="008D5779">
        <w:rPr>
          <w:rFonts w:ascii="Cambria" w:hAnsi="Cambria"/>
          <w:sz w:val="24"/>
          <w:szCs w:val="24"/>
          <w:lang w:val="hr-HR"/>
        </w:rPr>
        <w:t xml:space="preserve">5.2 </w:t>
      </w:r>
      <w:r w:rsidR="00FE7E7D" w:rsidRPr="008D5779">
        <w:rPr>
          <w:rFonts w:ascii="Cambria" w:hAnsi="Cambria"/>
          <w:sz w:val="24"/>
          <w:szCs w:val="24"/>
          <w:lang w:val="hr-HR"/>
        </w:rPr>
        <w:t>Način podnošenja ponuda</w:t>
      </w:r>
      <w:bookmarkEnd w:id="211"/>
      <w:bookmarkEnd w:id="212"/>
      <w:r w:rsidR="00FE7E7D" w:rsidRPr="008D5779">
        <w:rPr>
          <w:rFonts w:ascii="Cambria" w:hAnsi="Cambria"/>
          <w:sz w:val="24"/>
          <w:szCs w:val="24"/>
          <w:lang w:val="hr-HR"/>
        </w:rPr>
        <w:t xml:space="preserve"> </w:t>
      </w:r>
    </w:p>
    <w:p w14:paraId="7E0746B3" w14:textId="77777777" w:rsidR="00FE7E7D" w:rsidRPr="008D5779" w:rsidRDefault="00FE7E7D" w:rsidP="00FE7E7D">
      <w:pPr>
        <w:widowControl w:val="0"/>
        <w:autoSpaceDE w:val="0"/>
        <w:autoSpaceDN w:val="0"/>
        <w:adjustRightInd w:val="0"/>
        <w:spacing w:after="0" w:line="240" w:lineRule="auto"/>
        <w:jc w:val="both"/>
        <w:rPr>
          <w:rFonts w:ascii="Cambria" w:eastAsia="Times New Roman" w:hAnsi="Cambria" w:cs="Times New Roman"/>
          <w:b/>
          <w:bCs/>
        </w:rPr>
      </w:pPr>
    </w:p>
    <w:p w14:paraId="783038FC" w14:textId="51E40444" w:rsidR="00905B37" w:rsidRPr="008D5779" w:rsidRDefault="00441A10"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r w:rsidRPr="005568D0">
        <w:rPr>
          <w:rFonts w:ascii="Cambria" w:eastAsia="Times New Roman" w:hAnsi="Cambria" w:cs="Times New Roman"/>
          <w:color w:val="000000"/>
        </w:rPr>
        <w:t>Ponuda</w:t>
      </w:r>
      <w:r w:rsidR="00905B37" w:rsidRPr="005568D0">
        <w:rPr>
          <w:rFonts w:ascii="Cambria" w:eastAsia="Times New Roman" w:hAnsi="Cambria" w:cs="Times New Roman"/>
          <w:color w:val="000000"/>
        </w:rPr>
        <w:t xml:space="preserve"> u zatvorenoj omotnici</w:t>
      </w:r>
      <w:r w:rsidR="0030286D" w:rsidRPr="005568D0">
        <w:rPr>
          <w:rFonts w:ascii="Cambria" w:eastAsia="Times New Roman" w:hAnsi="Cambria" w:cs="Times New Roman"/>
          <w:color w:val="000000"/>
        </w:rPr>
        <w:t xml:space="preserve">, na </w:t>
      </w:r>
      <w:r w:rsidR="0030286D" w:rsidRPr="00ED53A9">
        <w:rPr>
          <w:rFonts w:ascii="Cambria" w:eastAsia="Times New Roman" w:hAnsi="Cambria" w:cs="Times New Roman"/>
          <w:color w:val="000000"/>
        </w:rPr>
        <w:t>dokaziv način,</w:t>
      </w:r>
      <w:r w:rsidR="00905B37" w:rsidRPr="00ED53A9">
        <w:rPr>
          <w:rFonts w:ascii="Cambria" w:eastAsia="Times New Roman" w:hAnsi="Cambria" w:cs="Times New Roman"/>
          <w:color w:val="000000"/>
        </w:rPr>
        <w:t xml:space="preserve"> dostavlj</w:t>
      </w:r>
      <w:r w:rsidR="00905B37" w:rsidRPr="00D4252D">
        <w:rPr>
          <w:rFonts w:ascii="Cambria" w:eastAsia="Times New Roman" w:hAnsi="Cambria" w:cs="Times New Roman"/>
        </w:rPr>
        <w:t>a do</w:t>
      </w:r>
      <w:r w:rsidR="0099500D" w:rsidRPr="00D4252D">
        <w:rPr>
          <w:rFonts w:ascii="Cambria" w:eastAsia="Times New Roman" w:hAnsi="Cambria" w:cs="Times New Roman"/>
        </w:rPr>
        <w:t xml:space="preserve"> </w:t>
      </w:r>
      <w:r w:rsidR="00BB7BC9" w:rsidRPr="0058258C">
        <w:rPr>
          <w:rFonts w:ascii="Cambria" w:eastAsia="Times New Roman" w:hAnsi="Cambria" w:cs="Times New Roman"/>
          <w:b/>
          <w:bCs/>
        </w:rPr>
        <w:t>03.03.</w:t>
      </w:r>
      <w:r w:rsidR="00520DF2" w:rsidRPr="0058258C">
        <w:rPr>
          <w:rFonts w:ascii="Cambria" w:eastAsia="Times New Roman" w:hAnsi="Cambria" w:cs="Times New Roman"/>
          <w:b/>
          <w:bCs/>
        </w:rPr>
        <w:t>202</w:t>
      </w:r>
      <w:r w:rsidR="00DD4901" w:rsidRPr="0058258C">
        <w:rPr>
          <w:rFonts w:ascii="Cambria" w:eastAsia="Times New Roman" w:hAnsi="Cambria" w:cs="Times New Roman"/>
          <w:b/>
          <w:bCs/>
        </w:rPr>
        <w:t>5</w:t>
      </w:r>
      <w:r w:rsidR="00520DF2" w:rsidRPr="0058258C">
        <w:rPr>
          <w:rFonts w:ascii="Cambria" w:eastAsia="Times New Roman" w:hAnsi="Cambria" w:cs="Times New Roman"/>
          <w:b/>
          <w:bCs/>
        </w:rPr>
        <w:t>.</w:t>
      </w:r>
      <w:r w:rsidR="0099500D" w:rsidRPr="0058258C">
        <w:rPr>
          <w:rFonts w:ascii="Cambria" w:eastAsia="Times New Roman" w:hAnsi="Cambria" w:cs="Times New Roman"/>
          <w:b/>
          <w:bCs/>
        </w:rPr>
        <w:t xml:space="preserve"> </w:t>
      </w:r>
      <w:r w:rsidR="000B46DB" w:rsidRPr="0058258C">
        <w:rPr>
          <w:rFonts w:ascii="Cambria" w:eastAsia="Times New Roman" w:hAnsi="Cambria" w:cs="Times New Roman"/>
          <w:b/>
          <w:bCs/>
        </w:rPr>
        <w:t xml:space="preserve">godine </w:t>
      </w:r>
      <w:r w:rsidR="0099500D" w:rsidRPr="0058258C">
        <w:rPr>
          <w:rFonts w:ascii="Cambria" w:eastAsia="Times New Roman" w:hAnsi="Cambria" w:cs="Times New Roman"/>
          <w:b/>
          <w:bCs/>
        </w:rPr>
        <w:t xml:space="preserve">u </w:t>
      </w:r>
      <w:r w:rsidR="00D4252D" w:rsidRPr="0058258C">
        <w:rPr>
          <w:rFonts w:ascii="Cambria" w:eastAsia="Times New Roman" w:hAnsi="Cambria" w:cs="Times New Roman"/>
          <w:b/>
          <w:bCs/>
        </w:rPr>
        <w:t>10</w:t>
      </w:r>
      <w:r w:rsidR="0078562E" w:rsidRPr="0058258C">
        <w:rPr>
          <w:rFonts w:ascii="Cambria" w:eastAsia="Times New Roman" w:hAnsi="Cambria" w:cs="Times New Roman"/>
          <w:b/>
          <w:bCs/>
        </w:rPr>
        <w:t>:</w:t>
      </w:r>
      <w:r w:rsidR="00D4252D" w:rsidRPr="0058258C">
        <w:rPr>
          <w:rFonts w:ascii="Cambria" w:eastAsia="Times New Roman" w:hAnsi="Cambria" w:cs="Times New Roman"/>
          <w:b/>
          <w:bCs/>
        </w:rPr>
        <w:t>00</w:t>
      </w:r>
      <w:r w:rsidR="00905B37" w:rsidRPr="0058258C">
        <w:rPr>
          <w:rFonts w:ascii="Cambria" w:eastAsia="Times New Roman" w:hAnsi="Cambria" w:cs="Times New Roman"/>
        </w:rPr>
        <w:t xml:space="preserve"> sati, </w:t>
      </w:r>
      <w:r w:rsidR="00905B37" w:rsidRPr="0058258C">
        <w:rPr>
          <w:rFonts w:ascii="Cambria" w:eastAsia="Times New Roman" w:hAnsi="Cambria" w:cs="Times New Roman"/>
          <w:color w:val="000000"/>
        </w:rPr>
        <w:t>na adresu:</w:t>
      </w:r>
    </w:p>
    <w:p w14:paraId="6D071467" w14:textId="77777777" w:rsidR="00905B37" w:rsidRPr="008D5779" w:rsidRDefault="00905B37"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p>
    <w:p w14:paraId="43A6B32C" w14:textId="38AF53E3" w:rsidR="00651332" w:rsidRDefault="00905B37" w:rsidP="007F4424">
      <w:pPr>
        <w:widowControl w:val="0"/>
        <w:autoSpaceDE w:val="0"/>
        <w:autoSpaceDN w:val="0"/>
        <w:adjustRightInd w:val="0"/>
        <w:spacing w:after="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Naručitelj: </w:t>
      </w:r>
      <w:r w:rsidR="00244106">
        <w:rPr>
          <w:rFonts w:ascii="Cambria" w:eastAsia="Times New Roman" w:hAnsi="Cambria" w:cs="Times New Roman"/>
          <w:color w:val="000000"/>
        </w:rPr>
        <w:t>EKI INŽINJERING d.o.o.</w:t>
      </w:r>
      <w:r w:rsidR="008B0D8A">
        <w:rPr>
          <w:rFonts w:ascii="Cambria" w:eastAsia="Times New Roman" w:hAnsi="Cambria" w:cs="Times New Roman"/>
          <w:color w:val="000000"/>
        </w:rPr>
        <w:t xml:space="preserve"> za građevin</w:t>
      </w:r>
      <w:r w:rsidR="00F71A56">
        <w:rPr>
          <w:rFonts w:ascii="Cambria" w:eastAsia="Times New Roman" w:hAnsi="Cambria" w:cs="Times New Roman"/>
          <w:color w:val="000000"/>
        </w:rPr>
        <w:t>ar</w:t>
      </w:r>
      <w:r w:rsidR="008B0D8A">
        <w:rPr>
          <w:rFonts w:ascii="Cambria" w:eastAsia="Times New Roman" w:hAnsi="Cambria" w:cs="Times New Roman"/>
          <w:color w:val="000000"/>
        </w:rPr>
        <w:t>stvo, usluge i trgovinu</w:t>
      </w:r>
    </w:p>
    <w:p w14:paraId="69F90131" w14:textId="267D87EE" w:rsidR="00267020" w:rsidRDefault="00905B37"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Adresa: </w:t>
      </w:r>
      <w:r w:rsidR="008B0D8A">
        <w:rPr>
          <w:rFonts w:ascii="Cambria" w:eastAsia="Times New Roman" w:hAnsi="Cambria" w:cs="Times New Roman"/>
          <w:color w:val="000000"/>
        </w:rPr>
        <w:t>Ulica Matetića Ronjgova 2, 52100 Pula</w:t>
      </w:r>
    </w:p>
    <w:p w14:paraId="0F515C3E" w14:textId="4A2075F6" w:rsidR="00355EEA" w:rsidRPr="008D5779" w:rsidRDefault="00905B37"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Evidencijski broj nabave: </w:t>
      </w:r>
      <w:r w:rsidR="00267020">
        <w:rPr>
          <w:rFonts w:ascii="Cambria" w:eastAsia="Times New Roman" w:hAnsi="Cambria" w:cs="Times New Roman"/>
          <w:color w:val="000000"/>
        </w:rPr>
        <w:t>0</w:t>
      </w:r>
      <w:r w:rsidR="008B0D8A">
        <w:rPr>
          <w:rFonts w:ascii="Cambria" w:eastAsia="Times New Roman" w:hAnsi="Cambria" w:cs="Times New Roman"/>
          <w:color w:val="000000"/>
        </w:rPr>
        <w:t>2</w:t>
      </w:r>
      <w:r w:rsidR="00142AF0">
        <w:rPr>
          <w:rFonts w:ascii="Cambria" w:eastAsia="Times New Roman" w:hAnsi="Cambria" w:cs="Times New Roman"/>
          <w:bCs/>
          <w:szCs w:val="20"/>
        </w:rPr>
        <w:t>/</w:t>
      </w:r>
      <w:r w:rsidR="00162583">
        <w:rPr>
          <w:rFonts w:ascii="Cambria" w:eastAsia="Times New Roman" w:hAnsi="Cambria" w:cs="Times New Roman"/>
          <w:bCs/>
          <w:szCs w:val="20"/>
        </w:rPr>
        <w:t>202</w:t>
      </w:r>
      <w:r w:rsidR="006817B3">
        <w:rPr>
          <w:rFonts w:ascii="Cambria" w:eastAsia="Times New Roman" w:hAnsi="Cambria" w:cs="Times New Roman"/>
          <w:bCs/>
          <w:szCs w:val="20"/>
        </w:rPr>
        <w:t>3</w:t>
      </w:r>
    </w:p>
    <w:p w14:paraId="3F4C7E61" w14:textId="2913152B" w:rsidR="00826028" w:rsidRDefault="00905B37" w:rsidP="00267020">
      <w:pPr>
        <w:widowControl w:val="0"/>
        <w:autoSpaceDE w:val="0"/>
        <w:autoSpaceDN w:val="0"/>
        <w:adjustRightInd w:val="0"/>
        <w:spacing w:after="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Predmet nabave: </w:t>
      </w:r>
      <w:r w:rsidR="005C366F">
        <w:rPr>
          <w:rFonts w:ascii="Cambria" w:eastAsia="Times New Roman" w:hAnsi="Cambria" w:cs="Times New Roman"/>
          <w:color w:val="000000"/>
        </w:rPr>
        <w:t>„</w:t>
      </w:r>
      <w:r w:rsidR="00267020" w:rsidRPr="00267020">
        <w:rPr>
          <w:rFonts w:ascii="Cambria" w:eastAsia="Times New Roman" w:hAnsi="Cambria" w:cs="Times New Roman"/>
          <w:color w:val="000000"/>
        </w:rPr>
        <w:t>Nabava radova u sklopu energetske obnove</w:t>
      </w:r>
      <w:r w:rsidR="00E31720">
        <w:rPr>
          <w:rFonts w:ascii="Cambria" w:eastAsia="Times New Roman" w:hAnsi="Cambria" w:cs="Times New Roman"/>
          <w:color w:val="000000"/>
        </w:rPr>
        <w:t xml:space="preserve"> </w:t>
      </w:r>
      <w:r w:rsidR="00BE6D46">
        <w:rPr>
          <w:rFonts w:ascii="Cambria" w:eastAsia="Times New Roman" w:hAnsi="Cambria" w:cs="Times New Roman"/>
          <w:color w:val="000000"/>
        </w:rPr>
        <w:t xml:space="preserve"> višestambene zgrade na adresi </w:t>
      </w:r>
      <w:r w:rsidR="00DD4901">
        <w:rPr>
          <w:rFonts w:ascii="Cambria" w:eastAsia="Times New Roman" w:hAnsi="Cambria" w:cs="Times New Roman"/>
          <w:color w:val="000000"/>
        </w:rPr>
        <w:t>Krležina 29</w:t>
      </w:r>
      <w:r w:rsidR="00262F74">
        <w:rPr>
          <w:rFonts w:ascii="Cambria" w:eastAsia="Times New Roman" w:hAnsi="Cambria" w:cs="Times New Roman"/>
          <w:color w:val="000000"/>
        </w:rPr>
        <w:t>,</w:t>
      </w:r>
      <w:r w:rsidR="00BE6D46">
        <w:rPr>
          <w:rFonts w:ascii="Cambria" w:eastAsia="Times New Roman" w:hAnsi="Cambria" w:cs="Times New Roman"/>
          <w:color w:val="000000"/>
        </w:rPr>
        <w:t xml:space="preserve"> Pula</w:t>
      </w:r>
      <w:r w:rsidR="006471D6">
        <w:rPr>
          <w:rFonts w:ascii="Cambria" w:eastAsia="Times New Roman" w:hAnsi="Cambria" w:cs="Times New Roman"/>
          <w:color w:val="000000"/>
        </w:rPr>
        <w:t xml:space="preserve"> </w:t>
      </w:r>
    </w:p>
    <w:p w14:paraId="7499307E" w14:textId="77777777" w:rsidR="00905B37" w:rsidRDefault="00905B37" w:rsidP="00826028">
      <w:pPr>
        <w:widowControl w:val="0"/>
        <w:autoSpaceDE w:val="0"/>
        <w:autoSpaceDN w:val="0"/>
        <w:adjustRightInd w:val="0"/>
        <w:spacing w:after="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Uz napomenu - „NE OTVARAJ“</w:t>
      </w:r>
    </w:p>
    <w:p w14:paraId="33E64923" w14:textId="77777777" w:rsidR="00826028" w:rsidRPr="008D5779" w:rsidRDefault="00826028" w:rsidP="00826028">
      <w:pPr>
        <w:widowControl w:val="0"/>
        <w:autoSpaceDE w:val="0"/>
        <w:autoSpaceDN w:val="0"/>
        <w:adjustRightInd w:val="0"/>
        <w:spacing w:after="0" w:line="240" w:lineRule="auto"/>
        <w:ind w:left="709"/>
        <w:jc w:val="both"/>
        <w:rPr>
          <w:rFonts w:ascii="Cambria" w:eastAsia="Times New Roman" w:hAnsi="Cambria" w:cs="Times New Roman"/>
          <w:color w:val="000000"/>
        </w:rPr>
      </w:pPr>
    </w:p>
    <w:p w14:paraId="249084D4" w14:textId="77777777" w:rsidR="00905B37" w:rsidRPr="008D5779" w:rsidRDefault="00905B37"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Na poleđini:</w:t>
      </w:r>
    </w:p>
    <w:p w14:paraId="57448CEF" w14:textId="77777777" w:rsidR="00905B37" w:rsidRPr="008D5779" w:rsidRDefault="00905B37"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&lt; Naziv i adresa ponuditelja &gt;</w:t>
      </w:r>
    </w:p>
    <w:p w14:paraId="7BDF9772" w14:textId="77777777" w:rsidR="00905B37" w:rsidRPr="008D5779" w:rsidRDefault="00905B37"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p>
    <w:p w14:paraId="4BC1DC76" w14:textId="77777777" w:rsidR="00905B37" w:rsidRPr="008D5779" w:rsidRDefault="00905B37"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Ako omotnica nije označena u skladu sa zahtjevima iz ovog Poziva, Naručitelj ne preuzima nikakvu odgovornost u slučaju gubitka ili preranog otvaranja ponude.</w:t>
      </w:r>
    </w:p>
    <w:p w14:paraId="67337202" w14:textId="77777777" w:rsidR="006026BE" w:rsidRPr="008D5779" w:rsidRDefault="006026BE" w:rsidP="00905B37">
      <w:pPr>
        <w:widowControl w:val="0"/>
        <w:autoSpaceDE w:val="0"/>
        <w:autoSpaceDN w:val="0"/>
        <w:adjustRightInd w:val="0"/>
        <w:spacing w:after="0" w:line="240" w:lineRule="auto"/>
        <w:ind w:left="709"/>
        <w:jc w:val="both"/>
        <w:rPr>
          <w:rFonts w:ascii="Cambria" w:eastAsia="Times New Roman" w:hAnsi="Cambria" w:cs="Times New Roman"/>
          <w:color w:val="000000"/>
        </w:rPr>
      </w:pPr>
    </w:p>
    <w:p w14:paraId="3BA99A15" w14:textId="0D118CA9" w:rsidR="006026BE" w:rsidRDefault="006026BE" w:rsidP="00905B37">
      <w:pPr>
        <w:widowControl w:val="0"/>
        <w:autoSpaceDE w:val="0"/>
        <w:autoSpaceDN w:val="0"/>
        <w:adjustRightInd w:val="0"/>
        <w:spacing w:after="0" w:line="240" w:lineRule="auto"/>
        <w:ind w:left="709"/>
        <w:jc w:val="both"/>
        <w:rPr>
          <w:rFonts w:ascii="Cambria" w:eastAsia="Times New Roman" w:hAnsi="Cambria" w:cs="Times New Roman"/>
          <w:bCs/>
        </w:rPr>
      </w:pPr>
      <w:r w:rsidRPr="008D5779">
        <w:rPr>
          <w:rFonts w:ascii="Cambria" w:eastAsia="Times New Roman" w:hAnsi="Cambria" w:cs="Times New Roman"/>
          <w:bCs/>
        </w:rPr>
        <w:t>Ponuda mora biti izrađena u papirnatom obliku i otisnuta ili pisana neizbrisivom tintom, a predaje se u jednom izvorniku</w:t>
      </w:r>
      <w:r w:rsidR="00662934" w:rsidRPr="008D5779">
        <w:rPr>
          <w:rFonts w:ascii="Cambria" w:eastAsia="Times New Roman" w:hAnsi="Cambria" w:cs="Times New Roman"/>
          <w:bCs/>
        </w:rPr>
        <w:t>.</w:t>
      </w:r>
    </w:p>
    <w:p w14:paraId="754DEDCF" w14:textId="322017C3" w:rsidR="005568D0" w:rsidRDefault="005568D0" w:rsidP="00905B37">
      <w:pPr>
        <w:widowControl w:val="0"/>
        <w:autoSpaceDE w:val="0"/>
        <w:autoSpaceDN w:val="0"/>
        <w:adjustRightInd w:val="0"/>
        <w:spacing w:after="0" w:line="240" w:lineRule="auto"/>
        <w:ind w:left="709"/>
        <w:jc w:val="both"/>
        <w:rPr>
          <w:rFonts w:ascii="Cambria" w:eastAsia="Times New Roman" w:hAnsi="Cambria" w:cs="Times New Roman"/>
          <w:bCs/>
        </w:rPr>
      </w:pPr>
      <w:r>
        <w:rPr>
          <w:rFonts w:ascii="Cambria" w:eastAsia="Times New Roman" w:hAnsi="Cambria" w:cs="Times New Roman"/>
          <w:bCs/>
        </w:rPr>
        <w:t>Ponudu je potrebno uvezati na način da čini neraskidivu cjelinu.</w:t>
      </w:r>
      <w:r w:rsidR="00F544C3">
        <w:rPr>
          <w:rFonts w:ascii="Cambria" w:eastAsia="Times New Roman" w:hAnsi="Cambria" w:cs="Times New Roman"/>
          <w:bCs/>
        </w:rPr>
        <w:t xml:space="preserve"> </w:t>
      </w:r>
    </w:p>
    <w:p w14:paraId="143C5AF3" w14:textId="3DAB62EF" w:rsidR="00D94430" w:rsidRPr="008D5779" w:rsidRDefault="001E0610" w:rsidP="00905B37">
      <w:pPr>
        <w:widowControl w:val="0"/>
        <w:autoSpaceDE w:val="0"/>
        <w:autoSpaceDN w:val="0"/>
        <w:adjustRightInd w:val="0"/>
        <w:spacing w:after="0" w:line="240" w:lineRule="auto"/>
        <w:ind w:left="709"/>
        <w:jc w:val="both"/>
        <w:rPr>
          <w:rFonts w:ascii="Cambria" w:eastAsia="Times New Roman" w:hAnsi="Cambria" w:cs="Times New Roman"/>
          <w:bCs/>
        </w:rPr>
      </w:pPr>
      <w:r w:rsidRPr="003C34CD">
        <w:rPr>
          <w:rFonts w:ascii="Cambria" w:eastAsia="Times New Roman" w:hAnsi="Cambria" w:cs="Times New Roman"/>
          <w:bCs/>
        </w:rPr>
        <w:t>Svi listovi moraju biti numerirani na način da se upiše broj stranice/ ukupan broj stranica.</w:t>
      </w:r>
    </w:p>
    <w:p w14:paraId="7488EBEC" w14:textId="77777777" w:rsidR="006026BE" w:rsidRPr="008D5779" w:rsidRDefault="006026BE" w:rsidP="006026BE">
      <w:pPr>
        <w:widowControl w:val="0"/>
        <w:autoSpaceDE w:val="0"/>
        <w:autoSpaceDN w:val="0"/>
        <w:adjustRightInd w:val="0"/>
        <w:spacing w:after="0" w:line="240" w:lineRule="auto"/>
        <w:ind w:left="709"/>
        <w:jc w:val="both"/>
        <w:rPr>
          <w:rFonts w:ascii="Cambria" w:eastAsia="Times New Roman" w:hAnsi="Cambria" w:cs="Times New Roman"/>
          <w:bCs/>
        </w:rPr>
      </w:pPr>
      <w:r w:rsidRPr="008D5779">
        <w:rPr>
          <w:rFonts w:ascii="Cambria" w:eastAsia="Times New Roman" w:hAnsi="Cambria" w:cs="Times New Roman"/>
          <w:bCs/>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w:t>
      </w:r>
      <w:r w:rsidR="002A0A76">
        <w:rPr>
          <w:rFonts w:ascii="Cambria" w:eastAsia="Times New Roman" w:hAnsi="Cambria" w:cs="Times New Roman"/>
          <w:bCs/>
        </w:rPr>
        <w:t>,</w:t>
      </w:r>
      <w:r w:rsidRPr="008D5779">
        <w:rPr>
          <w:rFonts w:ascii="Cambria" w:eastAsia="Times New Roman" w:hAnsi="Cambria" w:cs="Times New Roman"/>
          <w:bCs/>
        </w:rPr>
        <w:t xml:space="preserve"> a vremenom zaprimanja smatra se dostava posljednje verzije izmjene ponude.</w:t>
      </w:r>
    </w:p>
    <w:p w14:paraId="43CFA3D6" w14:textId="0511B7FD" w:rsidR="006026BE" w:rsidRDefault="006026BE" w:rsidP="006026BE">
      <w:pPr>
        <w:widowControl w:val="0"/>
        <w:autoSpaceDE w:val="0"/>
        <w:autoSpaceDN w:val="0"/>
        <w:adjustRightInd w:val="0"/>
        <w:spacing w:after="0" w:line="240" w:lineRule="auto"/>
        <w:ind w:left="709"/>
        <w:jc w:val="both"/>
        <w:rPr>
          <w:rFonts w:ascii="Cambria" w:eastAsia="Times New Roman" w:hAnsi="Cambria" w:cs="Times New Roman"/>
          <w:bCs/>
        </w:rPr>
      </w:pPr>
      <w:r w:rsidRPr="008D5779">
        <w:rPr>
          <w:rFonts w:ascii="Cambria" w:eastAsia="Times New Roman" w:hAnsi="Cambria" w:cs="Times New Roman"/>
          <w:bCs/>
        </w:rPr>
        <w:t>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13CC188A" w14:textId="77777777" w:rsidR="00142AF0" w:rsidRPr="008D5779" w:rsidRDefault="00142AF0" w:rsidP="006026BE">
      <w:pPr>
        <w:widowControl w:val="0"/>
        <w:autoSpaceDE w:val="0"/>
        <w:autoSpaceDN w:val="0"/>
        <w:adjustRightInd w:val="0"/>
        <w:spacing w:after="0" w:line="240" w:lineRule="auto"/>
        <w:ind w:left="709"/>
        <w:jc w:val="both"/>
        <w:rPr>
          <w:rFonts w:ascii="Cambria" w:eastAsia="Times New Roman" w:hAnsi="Cambria" w:cs="Times New Roman"/>
          <w:bCs/>
        </w:rPr>
      </w:pPr>
    </w:p>
    <w:p w14:paraId="0FCD2030" w14:textId="77777777" w:rsidR="00FE7E7D" w:rsidRPr="008D5779" w:rsidRDefault="005523F4" w:rsidP="005523F4">
      <w:pPr>
        <w:pStyle w:val="Naslov2"/>
        <w:ind w:left="709"/>
        <w:rPr>
          <w:rFonts w:ascii="Cambria" w:hAnsi="Cambria"/>
          <w:bCs w:val="0"/>
          <w:sz w:val="24"/>
          <w:szCs w:val="24"/>
          <w:lang w:val="hr-HR"/>
        </w:rPr>
      </w:pPr>
      <w:bookmarkStart w:id="213" w:name="_Toc510531225"/>
      <w:bookmarkStart w:id="214" w:name="_Toc125448178"/>
      <w:r w:rsidRPr="008D5779">
        <w:rPr>
          <w:rFonts w:ascii="Cambria" w:hAnsi="Cambria"/>
          <w:sz w:val="24"/>
          <w:szCs w:val="24"/>
          <w:lang w:val="hr-HR"/>
        </w:rPr>
        <w:t xml:space="preserve">5.3. </w:t>
      </w:r>
      <w:r w:rsidR="00FE7E7D" w:rsidRPr="008D5779">
        <w:rPr>
          <w:rFonts w:ascii="Cambria" w:hAnsi="Cambria"/>
          <w:sz w:val="24"/>
          <w:szCs w:val="24"/>
          <w:lang w:val="hr-HR"/>
        </w:rPr>
        <w:t>Rok valjanosti ponude</w:t>
      </w:r>
      <w:bookmarkEnd w:id="213"/>
      <w:bookmarkEnd w:id="214"/>
    </w:p>
    <w:p w14:paraId="4B5883F0" w14:textId="77777777" w:rsidR="00FE7E7D" w:rsidRPr="008D5779" w:rsidRDefault="00FE7E7D" w:rsidP="00FE7E7D">
      <w:pPr>
        <w:widowControl w:val="0"/>
        <w:autoSpaceDE w:val="0"/>
        <w:autoSpaceDN w:val="0"/>
        <w:adjustRightInd w:val="0"/>
        <w:spacing w:after="0" w:line="240" w:lineRule="auto"/>
        <w:jc w:val="both"/>
        <w:rPr>
          <w:rFonts w:ascii="Cambria" w:eastAsia="Times New Roman" w:hAnsi="Cambria" w:cs="Times New Roman"/>
          <w:color w:val="000000"/>
        </w:rPr>
      </w:pPr>
    </w:p>
    <w:p w14:paraId="1DCA785D" w14:textId="79866B80" w:rsidR="004E058A" w:rsidRDefault="00FE7E7D" w:rsidP="004E058A">
      <w:pPr>
        <w:spacing w:after="200" w:line="276"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Ponuda mora biti valjana </w:t>
      </w:r>
      <w:r w:rsidR="00A9121F">
        <w:rPr>
          <w:rFonts w:ascii="Cambria" w:eastAsia="Times New Roman" w:hAnsi="Cambria" w:cs="Times New Roman"/>
          <w:color w:val="000000"/>
        </w:rPr>
        <w:t xml:space="preserve">minimalno </w:t>
      </w:r>
      <w:r w:rsidR="00650E03" w:rsidRPr="00650E03">
        <w:rPr>
          <w:rFonts w:ascii="Cambria" w:eastAsia="Times New Roman" w:hAnsi="Cambria" w:cs="Times New Roman"/>
          <w:b/>
          <w:bCs/>
          <w:color w:val="000000"/>
        </w:rPr>
        <w:t>9</w:t>
      </w:r>
      <w:r w:rsidR="006D3313" w:rsidRPr="00650E03">
        <w:rPr>
          <w:rFonts w:ascii="Cambria" w:eastAsia="Times New Roman" w:hAnsi="Cambria" w:cs="Times New Roman"/>
          <w:b/>
          <w:bCs/>
          <w:color w:val="000000"/>
        </w:rPr>
        <w:t>0</w:t>
      </w:r>
      <w:r w:rsidRPr="00D4252D">
        <w:rPr>
          <w:rFonts w:ascii="Cambria" w:eastAsia="Times New Roman" w:hAnsi="Cambria" w:cs="Times New Roman"/>
          <w:b/>
          <w:bCs/>
          <w:color w:val="000000"/>
        </w:rPr>
        <w:t xml:space="preserve"> dana</w:t>
      </w:r>
      <w:r w:rsidRPr="008D5779">
        <w:rPr>
          <w:rFonts w:ascii="Cambria" w:eastAsia="Times New Roman" w:hAnsi="Cambria" w:cs="Times New Roman"/>
          <w:color w:val="000000"/>
        </w:rPr>
        <w:t xml:space="preserve"> od krajnjeg roka za dostavu ponuda. Ponude s kraćim rokom valjanosti mogu biti odbijene.</w:t>
      </w:r>
      <w:bookmarkStart w:id="215" w:name="_Toc391889357"/>
      <w:bookmarkStart w:id="216" w:name="_Toc390092378"/>
    </w:p>
    <w:p w14:paraId="7B784A05" w14:textId="044D2C71" w:rsidR="00FE7E7D" w:rsidRDefault="005523F4" w:rsidP="00A525CF">
      <w:pPr>
        <w:pStyle w:val="Naslov2"/>
        <w:spacing w:before="0"/>
        <w:ind w:left="709"/>
        <w:rPr>
          <w:rFonts w:ascii="Cambria" w:hAnsi="Cambria"/>
          <w:sz w:val="24"/>
          <w:szCs w:val="24"/>
          <w:lang w:val="hr-HR"/>
        </w:rPr>
      </w:pPr>
      <w:bookmarkStart w:id="217" w:name="_Toc125448179"/>
      <w:r w:rsidRPr="008D5779">
        <w:rPr>
          <w:rFonts w:ascii="Cambria" w:hAnsi="Cambria"/>
          <w:bCs w:val="0"/>
          <w:sz w:val="24"/>
          <w:szCs w:val="24"/>
          <w:lang w:val="hr-HR"/>
        </w:rPr>
        <w:lastRenderedPageBreak/>
        <w:t xml:space="preserve">5.4. </w:t>
      </w:r>
      <w:r w:rsidR="00FE7E7D" w:rsidRPr="008D5779">
        <w:rPr>
          <w:rFonts w:ascii="Cambria" w:hAnsi="Cambria"/>
          <w:sz w:val="24"/>
          <w:szCs w:val="24"/>
          <w:lang w:val="hr-HR"/>
        </w:rPr>
        <w:t>Rok, način i uvjeti plaćanja</w:t>
      </w:r>
      <w:bookmarkEnd w:id="215"/>
      <w:bookmarkEnd w:id="216"/>
      <w:bookmarkEnd w:id="217"/>
    </w:p>
    <w:p w14:paraId="7AF8CCEF" w14:textId="74EFC01B" w:rsidR="00F64506" w:rsidRPr="00EC2FEE" w:rsidRDefault="00F64506" w:rsidP="00F64506">
      <w:pPr>
        <w:pStyle w:val="Naslov1"/>
        <w:ind w:left="708"/>
        <w:rPr>
          <w:b w:val="0"/>
          <w:bCs w:val="0"/>
          <w:sz w:val="22"/>
          <w:szCs w:val="22"/>
          <w:lang w:val="hr-HR"/>
        </w:rPr>
      </w:pPr>
      <w:bookmarkStart w:id="218" w:name="_Toc125445833"/>
      <w:bookmarkStart w:id="219" w:name="_Toc125448180"/>
      <w:r w:rsidRPr="00EC2FEE">
        <w:rPr>
          <w:b w:val="0"/>
          <w:bCs w:val="0"/>
          <w:sz w:val="22"/>
          <w:szCs w:val="22"/>
          <w:lang w:val="hr-HR"/>
        </w:rPr>
        <w:t>- Izvođač će za izvedene radove ispostavljati mjesečne privremene situacije i okončanu situaciju. Moguće je plaćanje predujma i to do maksimalno u iznosu od 20% ugovorenih radova. U slučaju davanja avansa, ponuditelj mora naručitelju dati jamstvo za povrat avansa.</w:t>
      </w:r>
      <w:bookmarkEnd w:id="218"/>
      <w:bookmarkEnd w:id="219"/>
    </w:p>
    <w:p w14:paraId="35DAE8D5" w14:textId="37F57CCB" w:rsidR="00F64506" w:rsidRPr="00EC2FEE" w:rsidRDefault="00F64506" w:rsidP="00F64506">
      <w:pPr>
        <w:pStyle w:val="Naslov1"/>
        <w:ind w:left="708"/>
        <w:rPr>
          <w:b w:val="0"/>
          <w:bCs w:val="0"/>
          <w:sz w:val="22"/>
          <w:szCs w:val="22"/>
          <w:lang w:val="hr-HR"/>
        </w:rPr>
      </w:pPr>
      <w:bookmarkStart w:id="220" w:name="_Toc125445834"/>
      <w:bookmarkStart w:id="221" w:name="_Toc125448181"/>
      <w:r w:rsidRPr="00EC2FEE">
        <w:rPr>
          <w:b w:val="0"/>
          <w:bCs w:val="0"/>
          <w:sz w:val="22"/>
          <w:szCs w:val="22"/>
          <w:lang w:val="hr-HR"/>
        </w:rPr>
        <w:t>- Privremene situacije se mogu ispostaviti, nakon izvođenja dijela radova, sukladno rokovima izvođenja, ali ne učestalije od jedanput mjesečno. Privremene situacije Izvođač  ispostavlja Naručitelju u 3 (tri) primjerka najkasnije do 10-tog u mjesecu za radove izvedene u proteklom mjesecu ovjerene od nadzornog inženjera.</w:t>
      </w:r>
      <w:bookmarkEnd w:id="220"/>
      <w:bookmarkEnd w:id="221"/>
    </w:p>
    <w:p w14:paraId="2A22FE89" w14:textId="6937117E" w:rsidR="00F64506" w:rsidRPr="00EC2FEE" w:rsidRDefault="00F64506" w:rsidP="00F64506">
      <w:pPr>
        <w:pStyle w:val="Naslov1"/>
        <w:ind w:left="708"/>
        <w:rPr>
          <w:b w:val="0"/>
          <w:bCs w:val="0"/>
          <w:sz w:val="22"/>
          <w:szCs w:val="22"/>
          <w:lang w:val="hr-HR"/>
        </w:rPr>
      </w:pPr>
      <w:bookmarkStart w:id="222" w:name="_Toc125445835"/>
      <w:bookmarkStart w:id="223" w:name="_Toc125448182"/>
      <w:r w:rsidRPr="00EC2FEE">
        <w:rPr>
          <w:b w:val="0"/>
          <w:bCs w:val="0"/>
          <w:sz w:val="22"/>
          <w:szCs w:val="22"/>
          <w:lang w:val="hr-HR"/>
        </w:rPr>
        <w:t>- Cijena izvedenih radova obračunat će se prema stvarno izvedenim količinama radova evidentiranih u građevinskoj knjizi i jediničnim cijenama iz Ugovornog troškovnika za pojedinačne vrste  radova.</w:t>
      </w:r>
      <w:bookmarkEnd w:id="222"/>
      <w:bookmarkEnd w:id="223"/>
    </w:p>
    <w:p w14:paraId="1B8B885E" w14:textId="44609351" w:rsidR="00F64506" w:rsidRPr="00EC2FEE" w:rsidRDefault="00F64506" w:rsidP="00F64506">
      <w:pPr>
        <w:pStyle w:val="Naslov1"/>
        <w:ind w:left="708"/>
        <w:rPr>
          <w:b w:val="0"/>
          <w:bCs w:val="0"/>
          <w:sz w:val="22"/>
          <w:szCs w:val="22"/>
          <w:lang w:val="hr-HR"/>
        </w:rPr>
      </w:pPr>
      <w:bookmarkStart w:id="224" w:name="_Toc125445836"/>
      <w:bookmarkStart w:id="225" w:name="_Toc125448183"/>
      <w:r w:rsidRPr="00EC2FEE">
        <w:rPr>
          <w:b w:val="0"/>
          <w:bCs w:val="0"/>
          <w:sz w:val="22"/>
          <w:szCs w:val="22"/>
          <w:lang w:val="hr-HR"/>
        </w:rPr>
        <w:t>- Naručitelj će Izvođaču  platiti izvedene radove prema privremenim situacijama i okončanoj situaciji ovjerenima od strane nadzornog inženjera na račun Izvođača. Plaćanje privremenih situacija izvršiti će se u roku ne kasnijem od 60 dana. Okončana situacija ovjerit će se na dan primopredajnog zapisnika a plaćanje po istoj izvršiti će se u roku ne kasnijem od 90 dana.</w:t>
      </w:r>
      <w:bookmarkEnd w:id="224"/>
      <w:bookmarkEnd w:id="225"/>
    </w:p>
    <w:p w14:paraId="52FB3346" w14:textId="079FAE3C" w:rsidR="00F64506" w:rsidRPr="00EC2FEE" w:rsidRDefault="00F64506" w:rsidP="00F64506">
      <w:pPr>
        <w:pStyle w:val="Naslov1"/>
        <w:ind w:left="708"/>
        <w:rPr>
          <w:b w:val="0"/>
          <w:bCs w:val="0"/>
          <w:sz w:val="22"/>
          <w:szCs w:val="22"/>
          <w:lang w:val="hr-HR"/>
        </w:rPr>
      </w:pPr>
      <w:bookmarkStart w:id="226" w:name="_Toc125445837"/>
      <w:bookmarkStart w:id="227" w:name="_Toc125448184"/>
      <w:r w:rsidRPr="00EC2FEE">
        <w:rPr>
          <w:b w:val="0"/>
          <w:bCs w:val="0"/>
          <w:sz w:val="22"/>
          <w:szCs w:val="22"/>
          <w:lang w:val="hr-HR"/>
        </w:rPr>
        <w:t>- Ako se tijekom izvedbe građevine pojavi potreba za izvedbom radova koje prema pojedinačnim stavkama odstupaju od Ugovornog troškovnika, Izvođač radova mora, prije početka njihove izvedbe, od nadzornog inženjera i naručitelja zatražiti pismeno odobrenje. Radovi koji nisu obrazloženi a ni pismeno odobreni od strane nadzornog inženjera i naručitelja smatraju se spornim. Naručitelj sporne radove neće platiti Izvođaču.</w:t>
      </w:r>
      <w:bookmarkEnd w:id="226"/>
      <w:bookmarkEnd w:id="227"/>
    </w:p>
    <w:p w14:paraId="09EAD5F5" w14:textId="07EED1A2" w:rsidR="00F64506" w:rsidRPr="00EC2FEE" w:rsidRDefault="00F64506" w:rsidP="00F64506">
      <w:pPr>
        <w:pStyle w:val="Naslov1"/>
        <w:ind w:left="708"/>
        <w:rPr>
          <w:b w:val="0"/>
          <w:bCs w:val="0"/>
          <w:sz w:val="22"/>
          <w:szCs w:val="22"/>
          <w:lang w:val="hr-HR"/>
        </w:rPr>
      </w:pPr>
      <w:bookmarkStart w:id="228" w:name="_Toc125445838"/>
      <w:bookmarkStart w:id="229" w:name="_Toc125448185"/>
      <w:r w:rsidRPr="00EC2FEE">
        <w:rPr>
          <w:b w:val="0"/>
          <w:bCs w:val="0"/>
          <w:sz w:val="22"/>
          <w:szCs w:val="22"/>
          <w:lang w:val="hr-HR"/>
        </w:rPr>
        <w:t>- Radovi koje Izvođač radova izvede, a koji su veći od ugovorene cijene ukoliko nije odobren dodatak Ugovoru neće biti plaćeni, neovisno o tome ima li ili nema suglasnost/odobrenje nadzornog inženjera.</w:t>
      </w:r>
      <w:bookmarkEnd w:id="228"/>
      <w:bookmarkEnd w:id="229"/>
    </w:p>
    <w:p w14:paraId="111EBD19" w14:textId="43A4B67C" w:rsidR="00F64506" w:rsidRPr="00EC2FEE" w:rsidRDefault="00F64506" w:rsidP="00F64506">
      <w:pPr>
        <w:pStyle w:val="Naslov1"/>
        <w:ind w:left="708"/>
        <w:rPr>
          <w:b w:val="0"/>
          <w:bCs w:val="0"/>
          <w:sz w:val="22"/>
          <w:szCs w:val="22"/>
          <w:lang w:val="hr-HR"/>
        </w:rPr>
      </w:pPr>
      <w:bookmarkStart w:id="230" w:name="_Toc125445839"/>
      <w:bookmarkStart w:id="231" w:name="_Toc125448186"/>
      <w:r w:rsidRPr="00EC2FEE">
        <w:rPr>
          <w:b w:val="0"/>
          <w:bCs w:val="0"/>
          <w:sz w:val="22"/>
          <w:szCs w:val="22"/>
          <w:lang w:val="hr-HR"/>
        </w:rPr>
        <w:t>- Radovi koji nisu obuhvaćen troškovnikom a neophodni su za izvršenje poslova građenja moraju biti odobreni od Naručitelja i nadzornog inženjera.</w:t>
      </w:r>
      <w:bookmarkEnd w:id="230"/>
      <w:bookmarkEnd w:id="231"/>
    </w:p>
    <w:p w14:paraId="0604DD21" w14:textId="6D1406A9" w:rsidR="00F64506" w:rsidRPr="00EC2FEE" w:rsidRDefault="00F64506" w:rsidP="00F64506">
      <w:pPr>
        <w:pStyle w:val="Naslov1"/>
        <w:ind w:left="708"/>
        <w:rPr>
          <w:b w:val="0"/>
          <w:bCs w:val="0"/>
          <w:sz w:val="22"/>
          <w:szCs w:val="22"/>
          <w:lang w:val="hr-HR"/>
        </w:rPr>
      </w:pPr>
      <w:bookmarkStart w:id="232" w:name="_Toc125445840"/>
      <w:bookmarkStart w:id="233" w:name="_Toc125448187"/>
      <w:r w:rsidRPr="00EC2FEE">
        <w:rPr>
          <w:b w:val="0"/>
          <w:bCs w:val="0"/>
          <w:sz w:val="22"/>
          <w:szCs w:val="22"/>
          <w:lang w:val="hr-HR"/>
        </w:rPr>
        <w:t xml:space="preserve">- Ugovorena </w:t>
      </w:r>
      <w:r w:rsidR="00D648B4">
        <w:rPr>
          <w:b w:val="0"/>
          <w:bCs w:val="0"/>
          <w:sz w:val="22"/>
          <w:szCs w:val="22"/>
          <w:lang w:val="hr-HR"/>
        </w:rPr>
        <w:t xml:space="preserve">jedinična </w:t>
      </w:r>
      <w:r w:rsidRPr="00EC2FEE">
        <w:rPr>
          <w:b w:val="0"/>
          <w:bCs w:val="0"/>
          <w:sz w:val="22"/>
          <w:szCs w:val="22"/>
          <w:lang w:val="hr-HR"/>
        </w:rPr>
        <w:t>cijena</w:t>
      </w:r>
      <w:r w:rsidR="00D648B4">
        <w:rPr>
          <w:b w:val="0"/>
          <w:bCs w:val="0"/>
          <w:sz w:val="22"/>
          <w:szCs w:val="22"/>
          <w:lang w:val="hr-HR"/>
        </w:rPr>
        <w:t xml:space="preserve"> </w:t>
      </w:r>
      <w:r w:rsidRPr="00EC2FEE">
        <w:rPr>
          <w:b w:val="0"/>
          <w:bCs w:val="0"/>
          <w:sz w:val="22"/>
          <w:szCs w:val="22"/>
          <w:lang w:val="hr-HR"/>
        </w:rPr>
        <w:t>je nepromjenjiva tijekom trajanja Ugovora do dovršenja usluga i obuhvaća sve troškove putovanja, noćenja administrativne podrške sve ostale troškove i izdatke Ponuditelja, neophodne za izvršenje Ugovorenih radova.</w:t>
      </w:r>
      <w:bookmarkEnd w:id="232"/>
      <w:bookmarkEnd w:id="233"/>
    </w:p>
    <w:p w14:paraId="45AF1DFE" w14:textId="77777777" w:rsidR="00F64506" w:rsidRPr="00EC2FEE" w:rsidRDefault="00F64506" w:rsidP="00F64506">
      <w:pPr>
        <w:pStyle w:val="Naslov1"/>
        <w:ind w:left="708"/>
        <w:rPr>
          <w:b w:val="0"/>
          <w:bCs w:val="0"/>
          <w:sz w:val="22"/>
          <w:szCs w:val="22"/>
          <w:lang w:val="hr-HR"/>
        </w:rPr>
      </w:pPr>
    </w:p>
    <w:p w14:paraId="2F01BC63" w14:textId="77777777" w:rsidR="00F64506" w:rsidRDefault="00F64506" w:rsidP="00F64506">
      <w:pPr>
        <w:pStyle w:val="Naslov1"/>
        <w:ind w:left="708"/>
        <w:rPr>
          <w:b w:val="0"/>
          <w:bCs w:val="0"/>
          <w:color w:val="000000"/>
          <w:sz w:val="22"/>
          <w:szCs w:val="22"/>
          <w:lang w:val="hr-HR"/>
        </w:rPr>
      </w:pPr>
    </w:p>
    <w:p w14:paraId="7BBD928B" w14:textId="6A1E7F2C" w:rsidR="00F8265B" w:rsidRPr="00AA7238" w:rsidRDefault="00F8265B" w:rsidP="00F64506">
      <w:pPr>
        <w:pStyle w:val="Naslov1"/>
        <w:ind w:left="708"/>
        <w:rPr>
          <w:b w:val="0"/>
          <w:color w:val="000000"/>
          <w:sz w:val="24"/>
          <w:lang w:val="hr-HR"/>
        </w:rPr>
      </w:pPr>
      <w:bookmarkStart w:id="234" w:name="_Toc125448188"/>
      <w:r w:rsidRPr="00AA7238">
        <w:rPr>
          <w:color w:val="000000"/>
          <w:sz w:val="24"/>
          <w:lang w:val="hr-HR"/>
        </w:rPr>
        <w:t>6. KRITERIJ ODABIRA</w:t>
      </w:r>
      <w:bookmarkEnd w:id="234"/>
    </w:p>
    <w:p w14:paraId="32ABCB5E" w14:textId="77777777" w:rsidR="0069174C" w:rsidRPr="00AA7238" w:rsidRDefault="0069174C" w:rsidP="00FE7E7D">
      <w:pPr>
        <w:tabs>
          <w:tab w:val="left" w:pos="142"/>
        </w:tabs>
        <w:spacing w:after="20" w:line="240" w:lineRule="auto"/>
        <w:ind w:left="709"/>
        <w:jc w:val="both"/>
        <w:rPr>
          <w:rFonts w:ascii="Cambria" w:eastAsia="Times New Roman" w:hAnsi="Cambria" w:cs="Times New Roman"/>
          <w:b/>
          <w:color w:val="000000"/>
          <w:sz w:val="24"/>
        </w:rPr>
      </w:pPr>
    </w:p>
    <w:p w14:paraId="05C9B680" w14:textId="373A5BE0" w:rsidR="00900A2E" w:rsidRDefault="00E93806" w:rsidP="00900A2E">
      <w:pPr>
        <w:tabs>
          <w:tab w:val="left" w:pos="142"/>
        </w:tabs>
        <w:spacing w:after="20" w:line="240" w:lineRule="auto"/>
        <w:ind w:left="709"/>
        <w:jc w:val="both"/>
        <w:rPr>
          <w:rFonts w:ascii="Cambria" w:eastAsia="Times New Roman" w:hAnsi="Cambria" w:cs="Times New Roman"/>
        </w:rPr>
      </w:pPr>
      <w:r w:rsidRPr="00EC2FEE">
        <w:rPr>
          <w:rFonts w:ascii="Cambria" w:eastAsia="Times New Roman" w:hAnsi="Cambria" w:cs="Times New Roman"/>
        </w:rPr>
        <w:t>Ponuda koja ispunjava sve uvjete iz dokumentacije za nadmetanje  ima najnižu cijenu</w:t>
      </w:r>
      <w:r w:rsidR="00006F48">
        <w:rPr>
          <w:rFonts w:ascii="Cambria" w:eastAsia="Times New Roman" w:hAnsi="Cambria" w:cs="Times New Roman"/>
        </w:rPr>
        <w:t xml:space="preserve"> </w:t>
      </w:r>
      <w:r w:rsidRPr="00EC2FEE">
        <w:rPr>
          <w:rFonts w:ascii="Cambria" w:eastAsia="Times New Roman" w:hAnsi="Cambria" w:cs="Times New Roman"/>
        </w:rPr>
        <w:t xml:space="preserve"> bit će odabrana ponuda.</w:t>
      </w:r>
    </w:p>
    <w:p w14:paraId="78F52785" w14:textId="6FFA0AAE" w:rsidR="00024F1C" w:rsidRDefault="00024F1C" w:rsidP="00900A2E">
      <w:pPr>
        <w:tabs>
          <w:tab w:val="left" w:pos="142"/>
        </w:tabs>
        <w:spacing w:after="20" w:line="240" w:lineRule="auto"/>
        <w:ind w:left="709"/>
        <w:jc w:val="both"/>
        <w:rPr>
          <w:rFonts w:ascii="Cambria" w:eastAsia="Times New Roman" w:hAnsi="Cambria" w:cs="Times New Roman"/>
        </w:rPr>
      </w:pPr>
    </w:p>
    <w:p w14:paraId="02214884" w14:textId="77777777" w:rsidR="00A73DC3" w:rsidRPr="00430E37" w:rsidRDefault="00A73DC3" w:rsidP="00A73DC3">
      <w:pPr>
        <w:spacing w:after="200" w:line="276" w:lineRule="auto"/>
        <w:ind w:left="709"/>
        <w:jc w:val="both"/>
        <w:rPr>
          <w:rFonts w:ascii="Cambria" w:hAnsi="Cambria"/>
        </w:rPr>
      </w:pPr>
      <w:r w:rsidRPr="00430E37">
        <w:rPr>
          <w:rFonts w:ascii="Cambria" w:hAnsi="Cambria"/>
        </w:rPr>
        <w:t xml:space="preserve">Kriteriji za bodovanje: </w:t>
      </w:r>
    </w:p>
    <w:p w14:paraId="51E79411" w14:textId="77777777" w:rsidR="00A73DC3" w:rsidRDefault="00A73DC3" w:rsidP="00A73DC3">
      <w:pPr>
        <w:spacing w:after="200" w:line="276" w:lineRule="auto"/>
        <w:ind w:left="709"/>
        <w:jc w:val="both"/>
      </w:pPr>
    </w:p>
    <w:tbl>
      <w:tblPr>
        <w:tblStyle w:val="Reetkatablice"/>
        <w:tblW w:w="0" w:type="auto"/>
        <w:tblInd w:w="709" w:type="dxa"/>
        <w:tblLook w:val="04A0" w:firstRow="1" w:lastRow="0" w:firstColumn="1" w:lastColumn="0" w:noHBand="0" w:noVBand="1"/>
      </w:tblPr>
      <w:tblGrid>
        <w:gridCol w:w="4198"/>
        <w:gridCol w:w="4155"/>
      </w:tblGrid>
      <w:tr w:rsidR="00A73DC3" w:rsidRPr="00430E37" w14:paraId="22619B7B" w14:textId="77777777" w:rsidTr="009C4A25">
        <w:tc>
          <w:tcPr>
            <w:tcW w:w="4531" w:type="dxa"/>
          </w:tcPr>
          <w:p w14:paraId="3C283F26" w14:textId="77777777" w:rsidR="00A73DC3" w:rsidRPr="00430E37" w:rsidRDefault="00A73DC3" w:rsidP="009C4A25">
            <w:pPr>
              <w:spacing w:after="200" w:line="276" w:lineRule="auto"/>
              <w:jc w:val="both"/>
              <w:rPr>
                <w:rFonts w:ascii="Cambria" w:hAnsi="Cambria"/>
              </w:rPr>
            </w:pPr>
            <w:r w:rsidRPr="00430E37">
              <w:rPr>
                <w:rFonts w:ascii="Cambria" w:hAnsi="Cambria"/>
              </w:rPr>
              <w:t>Kriterij</w:t>
            </w:r>
          </w:p>
        </w:tc>
        <w:tc>
          <w:tcPr>
            <w:tcW w:w="4531" w:type="dxa"/>
          </w:tcPr>
          <w:p w14:paraId="6F0B5FA8" w14:textId="77777777" w:rsidR="00A73DC3" w:rsidRPr="00430E37" w:rsidRDefault="00A73DC3" w:rsidP="009C4A25">
            <w:pPr>
              <w:spacing w:after="200" w:line="276" w:lineRule="auto"/>
              <w:jc w:val="both"/>
              <w:rPr>
                <w:rFonts w:ascii="Cambria" w:hAnsi="Cambria"/>
              </w:rPr>
            </w:pPr>
            <w:r w:rsidRPr="00430E37">
              <w:rPr>
                <w:rFonts w:ascii="Cambria" w:hAnsi="Cambria"/>
              </w:rPr>
              <w:t>Broj bodova</w:t>
            </w:r>
          </w:p>
        </w:tc>
      </w:tr>
      <w:tr w:rsidR="00A73DC3" w:rsidRPr="00430E37" w14:paraId="30329863" w14:textId="77777777" w:rsidTr="009C4A25">
        <w:tc>
          <w:tcPr>
            <w:tcW w:w="4531" w:type="dxa"/>
          </w:tcPr>
          <w:p w14:paraId="15968372" w14:textId="77777777" w:rsidR="00A73DC3" w:rsidRPr="00430E37" w:rsidRDefault="00A73DC3" w:rsidP="009C4A25">
            <w:pPr>
              <w:spacing w:after="200" w:line="276" w:lineRule="auto"/>
              <w:jc w:val="both"/>
              <w:rPr>
                <w:rFonts w:ascii="Cambria" w:hAnsi="Cambria"/>
              </w:rPr>
            </w:pPr>
            <w:r w:rsidRPr="00430E37">
              <w:rPr>
                <w:rFonts w:ascii="Cambria" w:hAnsi="Cambria"/>
              </w:rPr>
              <w:t>Cijena ponude</w:t>
            </w:r>
          </w:p>
        </w:tc>
        <w:tc>
          <w:tcPr>
            <w:tcW w:w="4531" w:type="dxa"/>
          </w:tcPr>
          <w:p w14:paraId="4A3D6403" w14:textId="77777777" w:rsidR="00A73DC3" w:rsidRPr="00430E37" w:rsidRDefault="00A73DC3" w:rsidP="009C4A25">
            <w:pPr>
              <w:spacing w:after="200" w:line="276" w:lineRule="auto"/>
              <w:jc w:val="both"/>
              <w:rPr>
                <w:rFonts w:ascii="Cambria" w:hAnsi="Cambria"/>
              </w:rPr>
            </w:pPr>
            <w:r w:rsidRPr="00430E37">
              <w:rPr>
                <w:rFonts w:ascii="Cambria" w:hAnsi="Cambria"/>
              </w:rPr>
              <w:t>90</w:t>
            </w:r>
          </w:p>
        </w:tc>
      </w:tr>
      <w:tr w:rsidR="00A73DC3" w:rsidRPr="00430E37" w14:paraId="29129923" w14:textId="77777777" w:rsidTr="009C4A25">
        <w:tc>
          <w:tcPr>
            <w:tcW w:w="4531" w:type="dxa"/>
          </w:tcPr>
          <w:p w14:paraId="200CEAE1" w14:textId="77777777" w:rsidR="00A73DC3" w:rsidRPr="00430E37" w:rsidRDefault="00A73DC3" w:rsidP="009C4A25">
            <w:pPr>
              <w:spacing w:after="200" w:line="276" w:lineRule="auto"/>
              <w:jc w:val="both"/>
              <w:rPr>
                <w:rFonts w:ascii="Cambria" w:hAnsi="Cambria"/>
              </w:rPr>
            </w:pPr>
            <w:r w:rsidRPr="00430E37">
              <w:rPr>
                <w:rFonts w:ascii="Cambria" w:hAnsi="Cambria"/>
              </w:rPr>
              <w:t>Trajanje jamstva za otklanjanje nedostatak u jamstvenom roku</w:t>
            </w:r>
          </w:p>
        </w:tc>
        <w:tc>
          <w:tcPr>
            <w:tcW w:w="4531" w:type="dxa"/>
          </w:tcPr>
          <w:p w14:paraId="2A9B7635" w14:textId="77777777" w:rsidR="00A73DC3" w:rsidRPr="00430E37" w:rsidRDefault="00A73DC3" w:rsidP="009C4A25">
            <w:pPr>
              <w:spacing w:after="200" w:line="276" w:lineRule="auto"/>
              <w:jc w:val="both"/>
              <w:rPr>
                <w:rFonts w:ascii="Cambria" w:hAnsi="Cambria"/>
              </w:rPr>
            </w:pPr>
            <w:r w:rsidRPr="00430E37">
              <w:rPr>
                <w:rFonts w:ascii="Cambria" w:hAnsi="Cambria"/>
              </w:rPr>
              <w:t>10</w:t>
            </w:r>
          </w:p>
        </w:tc>
      </w:tr>
      <w:tr w:rsidR="00A73DC3" w:rsidRPr="00430E37" w14:paraId="77EE8DE0" w14:textId="77777777" w:rsidTr="009C4A25">
        <w:tc>
          <w:tcPr>
            <w:tcW w:w="4531" w:type="dxa"/>
          </w:tcPr>
          <w:p w14:paraId="49898AF0" w14:textId="77777777" w:rsidR="00A73DC3" w:rsidRPr="00430E37" w:rsidRDefault="00A73DC3" w:rsidP="009C4A25">
            <w:pPr>
              <w:spacing w:after="200" w:line="276" w:lineRule="auto"/>
              <w:jc w:val="both"/>
              <w:rPr>
                <w:rFonts w:ascii="Cambria" w:hAnsi="Cambria"/>
              </w:rPr>
            </w:pPr>
            <w:r w:rsidRPr="00430E37">
              <w:rPr>
                <w:rFonts w:ascii="Cambria" w:hAnsi="Cambria"/>
              </w:rPr>
              <w:t>UKUPNO</w:t>
            </w:r>
          </w:p>
        </w:tc>
        <w:tc>
          <w:tcPr>
            <w:tcW w:w="4531" w:type="dxa"/>
          </w:tcPr>
          <w:p w14:paraId="3CA3EE02" w14:textId="77777777" w:rsidR="00A73DC3" w:rsidRPr="00430E37" w:rsidRDefault="00A73DC3" w:rsidP="009C4A25">
            <w:pPr>
              <w:spacing w:after="200" w:line="276" w:lineRule="auto"/>
              <w:jc w:val="both"/>
              <w:rPr>
                <w:rFonts w:ascii="Cambria" w:hAnsi="Cambria"/>
              </w:rPr>
            </w:pPr>
            <w:r w:rsidRPr="00430E37">
              <w:rPr>
                <w:rFonts w:ascii="Cambria" w:hAnsi="Cambria"/>
              </w:rPr>
              <w:t>100</w:t>
            </w:r>
          </w:p>
        </w:tc>
      </w:tr>
    </w:tbl>
    <w:p w14:paraId="15C5D1B3" w14:textId="77777777" w:rsidR="00A73DC3" w:rsidRDefault="00A73DC3" w:rsidP="00A73DC3">
      <w:pPr>
        <w:spacing w:after="200" w:line="276" w:lineRule="auto"/>
        <w:ind w:left="709"/>
        <w:jc w:val="both"/>
        <w:rPr>
          <w:rFonts w:ascii="Cambria" w:hAnsi="Cambria"/>
        </w:rPr>
      </w:pPr>
      <w:r w:rsidRPr="00430E37">
        <w:rPr>
          <w:rFonts w:ascii="Cambria" w:hAnsi="Cambria"/>
        </w:rPr>
        <w:t xml:space="preserve">  </w:t>
      </w:r>
    </w:p>
    <w:p w14:paraId="7BAB037E" w14:textId="77777777" w:rsidR="00A73DC3" w:rsidRPr="00430E37" w:rsidRDefault="00A73DC3" w:rsidP="00A73DC3">
      <w:pPr>
        <w:pStyle w:val="Odlomakpopisa"/>
        <w:numPr>
          <w:ilvl w:val="0"/>
          <w:numId w:val="19"/>
        </w:numPr>
        <w:jc w:val="both"/>
        <w:rPr>
          <w:rFonts w:ascii="Cambria" w:hAnsi="Cambria"/>
          <w:b/>
          <w:bCs/>
        </w:rPr>
      </w:pPr>
      <w:proofErr w:type="spellStart"/>
      <w:r w:rsidRPr="00430E37">
        <w:rPr>
          <w:rFonts w:ascii="Cambria" w:hAnsi="Cambria"/>
          <w:b/>
          <w:bCs/>
        </w:rPr>
        <w:t>Cijena</w:t>
      </w:r>
      <w:proofErr w:type="spellEnd"/>
      <w:r w:rsidRPr="00430E37">
        <w:rPr>
          <w:rFonts w:ascii="Cambria" w:hAnsi="Cambria"/>
          <w:b/>
          <w:bCs/>
        </w:rPr>
        <w:t xml:space="preserve"> </w:t>
      </w:r>
      <w:proofErr w:type="spellStart"/>
      <w:r w:rsidRPr="00430E37">
        <w:rPr>
          <w:rFonts w:ascii="Cambria" w:hAnsi="Cambria"/>
          <w:b/>
          <w:bCs/>
        </w:rPr>
        <w:t>ponude</w:t>
      </w:r>
      <w:proofErr w:type="spellEnd"/>
      <w:r w:rsidRPr="00430E37">
        <w:rPr>
          <w:rFonts w:ascii="Cambria" w:hAnsi="Cambria"/>
          <w:b/>
          <w:bCs/>
        </w:rPr>
        <w:t xml:space="preserve"> – CP </w:t>
      </w:r>
    </w:p>
    <w:p w14:paraId="6AB1F5FA" w14:textId="77777777" w:rsidR="00A73DC3" w:rsidRPr="00430E37" w:rsidRDefault="00A73DC3" w:rsidP="00A73DC3">
      <w:pPr>
        <w:pStyle w:val="Odlomakpopisa"/>
        <w:ind w:left="1114"/>
        <w:jc w:val="both"/>
        <w:rPr>
          <w:rFonts w:ascii="Cambria" w:hAnsi="Cambria"/>
        </w:rPr>
      </w:pPr>
    </w:p>
    <w:p w14:paraId="483665BD" w14:textId="77777777" w:rsidR="00A73DC3" w:rsidRPr="00650E03" w:rsidRDefault="00A73DC3" w:rsidP="00A73DC3">
      <w:pPr>
        <w:pStyle w:val="Odlomakpopisa"/>
        <w:ind w:left="1114"/>
        <w:jc w:val="both"/>
        <w:rPr>
          <w:rFonts w:ascii="Cambria" w:hAnsi="Cambria"/>
          <w:lang w:val="pl-PL"/>
        </w:rPr>
      </w:pPr>
      <w:r w:rsidRPr="00650E03">
        <w:rPr>
          <w:rFonts w:ascii="Cambria" w:hAnsi="Cambria"/>
          <w:lang w:val="pl-PL"/>
        </w:rPr>
        <w:t xml:space="preserve">Naručitelj kao jedan od kriterija određuje cijenu ponude bez PDV-a. Cijene u ponudi moraju biti izražene u eurima za sve radove koji su predmet nabave. U cijenu ponude moraju biti uračunati svi troškovi I popusti, ako ih ponuditelj daje. Cijena ponude piše se brojkama. </w:t>
      </w:r>
    </w:p>
    <w:p w14:paraId="69E9EF68" w14:textId="77777777" w:rsidR="00A73DC3" w:rsidRPr="00650E03" w:rsidRDefault="00A73DC3" w:rsidP="00A73DC3">
      <w:pPr>
        <w:pStyle w:val="Odlomakpopisa"/>
        <w:ind w:left="1114"/>
        <w:jc w:val="both"/>
        <w:rPr>
          <w:rFonts w:ascii="Cambria" w:hAnsi="Cambria"/>
          <w:lang w:val="pl-PL"/>
        </w:rPr>
      </w:pPr>
    </w:p>
    <w:p w14:paraId="4E924A43" w14:textId="77777777" w:rsidR="00A73DC3" w:rsidRPr="00650E03" w:rsidRDefault="00A73DC3" w:rsidP="00A73DC3">
      <w:pPr>
        <w:pStyle w:val="Odlomakpopisa"/>
        <w:ind w:left="1114"/>
        <w:jc w:val="both"/>
        <w:rPr>
          <w:rFonts w:ascii="Cambria" w:hAnsi="Cambria"/>
          <w:lang w:val="pl-PL"/>
        </w:rPr>
      </w:pPr>
      <w:r w:rsidRPr="00650E03">
        <w:rPr>
          <w:rFonts w:ascii="Cambria" w:hAnsi="Cambria"/>
          <w:lang w:val="pl-PL"/>
        </w:rPr>
        <w:t xml:space="preserve">Bodovanje – cijena: </w:t>
      </w:r>
    </w:p>
    <w:p w14:paraId="5D37D23E" w14:textId="77777777" w:rsidR="00A73DC3" w:rsidRPr="00650E03" w:rsidRDefault="00A73DC3" w:rsidP="00A73DC3">
      <w:pPr>
        <w:pStyle w:val="Odlomakpopisa"/>
        <w:ind w:left="1114"/>
        <w:jc w:val="both"/>
        <w:rPr>
          <w:rFonts w:ascii="Cambria" w:hAnsi="Cambria"/>
          <w:lang w:val="pl-PL"/>
        </w:rPr>
      </w:pPr>
    </w:p>
    <w:p w14:paraId="41896F90" w14:textId="77777777" w:rsidR="00A73DC3" w:rsidRPr="00650E03" w:rsidRDefault="00A73DC3" w:rsidP="00A73DC3">
      <w:pPr>
        <w:pStyle w:val="Odlomakpopisa"/>
        <w:ind w:left="1114"/>
        <w:jc w:val="both"/>
        <w:rPr>
          <w:rFonts w:ascii="Cambria" w:hAnsi="Cambria"/>
          <w:lang w:val="pl-PL"/>
        </w:rPr>
      </w:pPr>
      <w:r w:rsidRPr="00650E03">
        <w:rPr>
          <w:rFonts w:ascii="Cambria" w:hAnsi="Cambria"/>
          <w:lang w:val="pl-PL"/>
        </w:rPr>
        <w:t>Maksimalni broj bodova koji ponuditelj može dobiti prema ovom kriteriju je 90. Onaj ponuditelj koji dostavi ponudu sa najnižom cijenom dobit će maksimalan broj bodova.</w:t>
      </w:r>
    </w:p>
    <w:p w14:paraId="5089B563" w14:textId="77777777" w:rsidR="00A73DC3" w:rsidRPr="00650E03" w:rsidRDefault="00A73DC3" w:rsidP="00A73DC3">
      <w:pPr>
        <w:pStyle w:val="Odlomakpopisa"/>
        <w:ind w:left="1114"/>
        <w:jc w:val="both"/>
        <w:rPr>
          <w:rFonts w:ascii="Cambria" w:hAnsi="Cambria"/>
          <w:lang w:val="pl-PL"/>
        </w:rPr>
      </w:pPr>
    </w:p>
    <w:p w14:paraId="4E007B25" w14:textId="77777777" w:rsidR="00A73DC3" w:rsidRPr="00650E03" w:rsidRDefault="00A73DC3" w:rsidP="00A73DC3">
      <w:pPr>
        <w:pStyle w:val="Odlomakpopisa"/>
        <w:ind w:left="1114"/>
        <w:jc w:val="both"/>
        <w:rPr>
          <w:rFonts w:ascii="Cambria" w:hAnsi="Cambria"/>
          <w:lang w:val="pl-PL"/>
        </w:rPr>
      </w:pPr>
      <w:r w:rsidRPr="00650E03">
        <w:rPr>
          <w:rFonts w:ascii="Cambria" w:hAnsi="Cambria"/>
          <w:lang w:val="pl-PL"/>
        </w:rPr>
        <w:t xml:space="preserve"> Ako su dvije ili više valjanih ponuda jednako rangirane prema kriteriju za odabir ponude, Naručitelj će odabrati onu ponudu koja je pristigla ranije na način i adresu Naručitelja navedene u točki 5.2 ovog Poziva . </w:t>
      </w:r>
    </w:p>
    <w:p w14:paraId="03810EAA" w14:textId="77777777" w:rsidR="00A73DC3" w:rsidRPr="00650E03" w:rsidRDefault="00A73DC3" w:rsidP="00A73DC3">
      <w:pPr>
        <w:pStyle w:val="Odlomakpopisa"/>
        <w:ind w:left="1114"/>
        <w:jc w:val="both"/>
        <w:rPr>
          <w:rFonts w:ascii="Cambria" w:hAnsi="Cambria"/>
          <w:lang w:val="pl-PL"/>
        </w:rPr>
      </w:pPr>
    </w:p>
    <w:tbl>
      <w:tblPr>
        <w:tblStyle w:val="Reetkatablice"/>
        <w:tblW w:w="0" w:type="auto"/>
        <w:tblInd w:w="1114" w:type="dxa"/>
        <w:tblLook w:val="04A0" w:firstRow="1" w:lastRow="0" w:firstColumn="1" w:lastColumn="0" w:noHBand="0" w:noVBand="1"/>
      </w:tblPr>
      <w:tblGrid>
        <w:gridCol w:w="7948"/>
      </w:tblGrid>
      <w:tr w:rsidR="00A73DC3" w:rsidRPr="00430E37" w14:paraId="1D3D9B9C" w14:textId="77777777" w:rsidTr="009C4A25">
        <w:tc>
          <w:tcPr>
            <w:tcW w:w="9062" w:type="dxa"/>
          </w:tcPr>
          <w:p w14:paraId="091C4988" w14:textId="77777777" w:rsidR="00A73DC3" w:rsidRPr="00650E03" w:rsidRDefault="00A73DC3" w:rsidP="009C4A25">
            <w:pPr>
              <w:pStyle w:val="Odlomakpopisa"/>
              <w:ind w:left="0"/>
              <w:jc w:val="both"/>
              <w:rPr>
                <w:rFonts w:ascii="Cambria" w:hAnsi="Cambria"/>
                <w:b/>
                <w:bCs/>
                <w:lang w:val="pl-PL"/>
              </w:rPr>
            </w:pPr>
            <w:r w:rsidRPr="00650E03">
              <w:rPr>
                <w:rFonts w:ascii="Cambria" w:hAnsi="Cambria"/>
                <w:b/>
                <w:bCs/>
                <w:lang w:val="pl-PL"/>
              </w:rPr>
              <w:t>KRITERIJ CP: Najniža ponuđena cijena/cijena ponude *90</w:t>
            </w:r>
          </w:p>
        </w:tc>
      </w:tr>
    </w:tbl>
    <w:p w14:paraId="5F8761CC" w14:textId="77777777" w:rsidR="00A73DC3" w:rsidRPr="00650E03" w:rsidRDefault="00A73DC3" w:rsidP="00A73DC3">
      <w:pPr>
        <w:pStyle w:val="Odlomakpopisa"/>
        <w:ind w:left="1114"/>
        <w:jc w:val="both"/>
        <w:rPr>
          <w:rFonts w:ascii="Cambria" w:hAnsi="Cambria"/>
          <w:lang w:val="pl-PL"/>
        </w:rPr>
      </w:pPr>
    </w:p>
    <w:p w14:paraId="67BFBCCD" w14:textId="77777777" w:rsidR="00A73DC3" w:rsidRPr="00E41CE7" w:rsidRDefault="00A73DC3" w:rsidP="00A73DC3">
      <w:pPr>
        <w:pStyle w:val="Odlomakpopisa"/>
        <w:ind w:left="1114"/>
        <w:jc w:val="both"/>
        <w:rPr>
          <w:rFonts w:ascii="Cambria" w:hAnsi="Cambria"/>
          <w:lang w:val="sv-SE"/>
        </w:rPr>
      </w:pPr>
      <w:r w:rsidRPr="00E41CE7">
        <w:rPr>
          <w:rFonts w:ascii="Cambria" w:hAnsi="Cambria"/>
          <w:lang w:val="sv-SE"/>
        </w:rPr>
        <w:t xml:space="preserve">Bodovna vrijednost prema ovom kriteriju izračunava se prema slijedećoj formuli: </w:t>
      </w:r>
    </w:p>
    <w:p w14:paraId="41BB01AE" w14:textId="77777777" w:rsidR="00A73DC3" w:rsidRPr="00E41CE7" w:rsidRDefault="00A73DC3" w:rsidP="00A73DC3">
      <w:pPr>
        <w:pStyle w:val="Odlomakpopisa"/>
        <w:ind w:left="1114"/>
        <w:jc w:val="both"/>
        <w:rPr>
          <w:rFonts w:ascii="Cambria" w:hAnsi="Cambria"/>
          <w:lang w:val="sv-SE"/>
        </w:rPr>
      </w:pPr>
    </w:p>
    <w:p w14:paraId="3E3C37B1" w14:textId="77777777" w:rsidR="00A73DC3" w:rsidRPr="00430E37" w:rsidRDefault="00A73DC3" w:rsidP="00A73DC3">
      <w:pPr>
        <w:pStyle w:val="Odlomakpopisa"/>
        <w:numPr>
          <w:ilvl w:val="0"/>
          <w:numId w:val="19"/>
        </w:numPr>
        <w:jc w:val="both"/>
        <w:rPr>
          <w:rFonts w:ascii="Cambria" w:hAnsi="Cambria"/>
          <w:lang w:val="sv-SE"/>
        </w:rPr>
      </w:pPr>
      <w:r w:rsidRPr="00430E37">
        <w:rPr>
          <w:rFonts w:ascii="Cambria" w:hAnsi="Cambria"/>
          <w:b/>
          <w:bCs/>
          <w:lang w:val="sv-SE"/>
        </w:rPr>
        <w:t>Trajanje jamstva za otklanjanje nedostataka u jamstvenom roku – JR</w:t>
      </w:r>
      <w:r w:rsidRPr="00430E37">
        <w:rPr>
          <w:rFonts w:ascii="Cambria" w:hAnsi="Cambria"/>
          <w:lang w:val="sv-SE"/>
        </w:rPr>
        <w:t xml:space="preserve"> </w:t>
      </w:r>
    </w:p>
    <w:p w14:paraId="27316615" w14:textId="77777777" w:rsidR="00A73DC3" w:rsidRPr="00E41CE7" w:rsidRDefault="00A73DC3" w:rsidP="00A73DC3">
      <w:pPr>
        <w:pStyle w:val="Odlomakpopisa"/>
        <w:ind w:left="1114"/>
        <w:jc w:val="both"/>
        <w:rPr>
          <w:rFonts w:ascii="Cambria" w:hAnsi="Cambria"/>
          <w:lang w:val="sv-SE"/>
        </w:rPr>
      </w:pPr>
    </w:p>
    <w:p w14:paraId="2D25F2DF" w14:textId="77777777" w:rsidR="00A73DC3" w:rsidRPr="00E41CE7" w:rsidRDefault="00A73DC3" w:rsidP="00A73DC3">
      <w:pPr>
        <w:pStyle w:val="Odlomakpopisa"/>
        <w:ind w:left="1114"/>
        <w:jc w:val="both"/>
        <w:rPr>
          <w:rFonts w:ascii="Cambria" w:hAnsi="Cambria"/>
          <w:lang w:val="sv-SE"/>
        </w:rPr>
      </w:pPr>
      <w:r w:rsidRPr="00E41CE7">
        <w:rPr>
          <w:rFonts w:ascii="Cambria" w:hAnsi="Cambria"/>
          <w:lang w:val="sv-SE"/>
        </w:rPr>
        <w:t xml:space="preserve">Naručitelj kao drugi kriterij određuje ponuđeno trajanje jamstva za otklanjanje nedostataka u jamstvenom roku. </w:t>
      </w:r>
    </w:p>
    <w:p w14:paraId="23E3142E" w14:textId="77777777" w:rsidR="00A73DC3" w:rsidRPr="00E41CE7" w:rsidRDefault="00A73DC3" w:rsidP="00A73DC3">
      <w:pPr>
        <w:pStyle w:val="Odlomakpopisa"/>
        <w:ind w:left="1114"/>
        <w:jc w:val="both"/>
        <w:rPr>
          <w:rFonts w:ascii="Cambria" w:hAnsi="Cambria"/>
          <w:lang w:val="sv-SE"/>
        </w:rPr>
      </w:pPr>
      <w:r w:rsidRPr="00E41CE7">
        <w:rPr>
          <w:rFonts w:ascii="Cambria" w:hAnsi="Cambria"/>
          <w:lang w:val="sv-SE"/>
        </w:rPr>
        <w:lastRenderedPageBreak/>
        <w:t xml:space="preserve">Minimalan jamstveni rok je 24 mjeseca, a maksimalni rok koji se uzima u obzir je 60 mjeseci. Ukoliko se nudi jamstveni rok duži od 60 mjeseci, smatrat će se da je ponuđen maksimalni rok koji se uzima u obzir (60 mjeseci). </w:t>
      </w:r>
    </w:p>
    <w:p w14:paraId="5989E0E8" w14:textId="77777777" w:rsidR="00A73DC3" w:rsidRPr="007D49BC" w:rsidRDefault="00A73DC3" w:rsidP="00A73DC3">
      <w:pPr>
        <w:pStyle w:val="Odlomakpopisa"/>
        <w:ind w:left="1114"/>
        <w:jc w:val="both"/>
        <w:rPr>
          <w:rFonts w:ascii="Cambria" w:hAnsi="Cambria"/>
          <w:highlight w:val="yellow"/>
          <w:lang w:val="sv-SE"/>
        </w:rPr>
      </w:pPr>
    </w:p>
    <w:tbl>
      <w:tblPr>
        <w:tblW w:w="9650" w:type="dxa"/>
        <w:tblLayout w:type="fixed"/>
        <w:tblCellMar>
          <w:left w:w="0" w:type="dxa"/>
          <w:right w:w="0" w:type="dxa"/>
        </w:tblCellMar>
        <w:tblLook w:val="0000" w:firstRow="0" w:lastRow="0" w:firstColumn="0" w:lastColumn="0" w:noHBand="0" w:noVBand="0"/>
      </w:tblPr>
      <w:tblGrid>
        <w:gridCol w:w="479"/>
        <w:gridCol w:w="960"/>
        <w:gridCol w:w="300"/>
        <w:gridCol w:w="2119"/>
        <w:gridCol w:w="35"/>
        <w:gridCol w:w="2219"/>
        <w:gridCol w:w="1699"/>
        <w:gridCol w:w="40"/>
        <w:gridCol w:w="1659"/>
        <w:gridCol w:w="140"/>
      </w:tblGrid>
      <w:tr w:rsidR="00A73DC3" w:rsidRPr="00805191" w14:paraId="588FA612" w14:textId="77777777" w:rsidTr="009C4A25">
        <w:trPr>
          <w:trHeight w:val="223"/>
        </w:trPr>
        <w:tc>
          <w:tcPr>
            <w:tcW w:w="479" w:type="dxa"/>
            <w:tcBorders>
              <w:right w:val="single" w:sz="8" w:space="0" w:color="auto"/>
            </w:tcBorders>
            <w:shd w:val="clear" w:color="auto" w:fill="auto"/>
            <w:vAlign w:val="bottom"/>
          </w:tcPr>
          <w:p w14:paraId="198606F7" w14:textId="77777777" w:rsidR="00A73DC3" w:rsidRPr="00805191" w:rsidRDefault="00A73DC3" w:rsidP="009C4A25">
            <w:pPr>
              <w:spacing w:after="0" w:line="0" w:lineRule="atLeast"/>
              <w:rPr>
                <w:rFonts w:ascii="Times New Roman" w:eastAsia="Times New Roman" w:hAnsi="Times New Roman" w:cs="Arial"/>
                <w:sz w:val="19"/>
                <w:szCs w:val="20"/>
                <w:lang w:eastAsia="hr-HR"/>
              </w:rPr>
            </w:pPr>
          </w:p>
        </w:tc>
        <w:tc>
          <w:tcPr>
            <w:tcW w:w="960" w:type="dxa"/>
            <w:tcBorders>
              <w:top w:val="single" w:sz="8" w:space="0" w:color="auto"/>
              <w:right w:val="single" w:sz="8" w:space="0" w:color="auto"/>
            </w:tcBorders>
            <w:shd w:val="clear" w:color="auto" w:fill="F2F2F2"/>
            <w:vAlign w:val="bottom"/>
          </w:tcPr>
          <w:p w14:paraId="45C5EDAC" w14:textId="77777777" w:rsidR="00A73DC3" w:rsidRPr="00805191" w:rsidRDefault="00A73DC3" w:rsidP="009C4A25">
            <w:pPr>
              <w:spacing w:after="0" w:line="222" w:lineRule="exact"/>
              <w:jc w:val="center"/>
              <w:rPr>
                <w:rFonts w:ascii="Arial" w:eastAsia="Arial" w:hAnsi="Arial" w:cs="Arial"/>
                <w:b/>
                <w:sz w:val="20"/>
                <w:szCs w:val="20"/>
                <w:lang w:eastAsia="hr-HR"/>
              </w:rPr>
            </w:pPr>
            <w:r w:rsidRPr="00805191">
              <w:rPr>
                <w:rFonts w:ascii="Arial" w:eastAsia="Arial" w:hAnsi="Arial" w:cs="Arial"/>
                <w:b/>
                <w:sz w:val="20"/>
                <w:szCs w:val="20"/>
                <w:lang w:eastAsia="hr-HR"/>
              </w:rPr>
              <w:t>R. br.</w:t>
            </w:r>
          </w:p>
        </w:tc>
        <w:tc>
          <w:tcPr>
            <w:tcW w:w="300" w:type="dxa"/>
            <w:tcBorders>
              <w:top w:val="single" w:sz="8" w:space="0" w:color="auto"/>
            </w:tcBorders>
            <w:shd w:val="clear" w:color="auto" w:fill="F2F2F2"/>
            <w:vAlign w:val="bottom"/>
          </w:tcPr>
          <w:p w14:paraId="553BC550" w14:textId="77777777" w:rsidR="00A73DC3" w:rsidRPr="00805191" w:rsidRDefault="00A73DC3" w:rsidP="009C4A25">
            <w:pPr>
              <w:spacing w:after="0" w:line="0" w:lineRule="atLeast"/>
              <w:rPr>
                <w:rFonts w:ascii="Times New Roman" w:eastAsia="Times New Roman" w:hAnsi="Times New Roman" w:cs="Arial"/>
                <w:sz w:val="19"/>
                <w:szCs w:val="20"/>
                <w:lang w:eastAsia="hr-HR"/>
              </w:rPr>
            </w:pPr>
          </w:p>
        </w:tc>
        <w:tc>
          <w:tcPr>
            <w:tcW w:w="2119" w:type="dxa"/>
            <w:vMerge w:val="restart"/>
            <w:tcBorders>
              <w:top w:val="single" w:sz="8" w:space="0" w:color="auto"/>
              <w:right w:val="single" w:sz="8" w:space="0" w:color="auto"/>
            </w:tcBorders>
            <w:shd w:val="clear" w:color="auto" w:fill="F2F2F2"/>
            <w:vAlign w:val="bottom"/>
          </w:tcPr>
          <w:p w14:paraId="710D6221" w14:textId="77777777" w:rsidR="00A73DC3" w:rsidRPr="00805191" w:rsidRDefault="00A73DC3" w:rsidP="009C4A25">
            <w:pPr>
              <w:spacing w:after="0" w:line="0" w:lineRule="atLeast"/>
              <w:ind w:left="20"/>
              <w:rPr>
                <w:rFonts w:ascii="Arial" w:eastAsia="Arial" w:hAnsi="Arial" w:cs="Arial"/>
                <w:b/>
                <w:sz w:val="20"/>
                <w:szCs w:val="20"/>
                <w:lang w:eastAsia="hr-HR"/>
              </w:rPr>
            </w:pPr>
            <w:r w:rsidRPr="00805191">
              <w:rPr>
                <w:rFonts w:ascii="Arial" w:eastAsia="Arial" w:hAnsi="Arial" w:cs="Arial"/>
                <w:b/>
                <w:sz w:val="20"/>
                <w:szCs w:val="20"/>
                <w:lang w:eastAsia="hr-HR"/>
              </w:rPr>
              <w:t>Kriterij bodovanja</w:t>
            </w:r>
          </w:p>
        </w:tc>
        <w:tc>
          <w:tcPr>
            <w:tcW w:w="35" w:type="dxa"/>
            <w:tcBorders>
              <w:top w:val="single" w:sz="8" w:space="0" w:color="auto"/>
            </w:tcBorders>
            <w:shd w:val="clear" w:color="auto" w:fill="F2F2F2"/>
            <w:vAlign w:val="bottom"/>
          </w:tcPr>
          <w:p w14:paraId="297A848D" w14:textId="77777777" w:rsidR="00A73DC3" w:rsidRPr="00805191" w:rsidRDefault="00A73DC3" w:rsidP="009C4A25">
            <w:pPr>
              <w:spacing w:after="0" w:line="0" w:lineRule="atLeast"/>
              <w:rPr>
                <w:rFonts w:ascii="Times New Roman" w:eastAsia="Times New Roman" w:hAnsi="Times New Roman" w:cs="Arial"/>
                <w:sz w:val="19"/>
                <w:szCs w:val="20"/>
                <w:lang w:eastAsia="hr-HR"/>
              </w:rPr>
            </w:pPr>
          </w:p>
        </w:tc>
        <w:tc>
          <w:tcPr>
            <w:tcW w:w="2219" w:type="dxa"/>
            <w:vMerge w:val="restart"/>
            <w:tcBorders>
              <w:top w:val="single" w:sz="8" w:space="0" w:color="auto"/>
              <w:right w:val="single" w:sz="8" w:space="0" w:color="auto"/>
            </w:tcBorders>
            <w:shd w:val="clear" w:color="auto" w:fill="F2F2F2"/>
            <w:vAlign w:val="bottom"/>
          </w:tcPr>
          <w:p w14:paraId="5C3BD2BD" w14:textId="77777777" w:rsidR="00A73DC3" w:rsidRPr="00805191" w:rsidRDefault="00A73DC3" w:rsidP="009C4A25">
            <w:pPr>
              <w:spacing w:after="0" w:line="0" w:lineRule="atLeast"/>
              <w:jc w:val="center"/>
              <w:rPr>
                <w:rFonts w:ascii="Arial" w:eastAsia="Arial" w:hAnsi="Arial" w:cs="Arial"/>
                <w:b/>
                <w:w w:val="99"/>
                <w:sz w:val="20"/>
                <w:szCs w:val="20"/>
                <w:lang w:eastAsia="hr-HR"/>
              </w:rPr>
            </w:pPr>
            <w:r w:rsidRPr="00805191">
              <w:rPr>
                <w:rFonts w:ascii="Arial" w:eastAsia="Arial" w:hAnsi="Arial" w:cs="Arial"/>
                <w:b/>
                <w:w w:val="99"/>
                <w:sz w:val="20"/>
                <w:szCs w:val="20"/>
                <w:lang w:eastAsia="hr-HR"/>
              </w:rPr>
              <w:t>Ocjena kriterija</w:t>
            </w:r>
          </w:p>
        </w:tc>
        <w:tc>
          <w:tcPr>
            <w:tcW w:w="1699" w:type="dxa"/>
            <w:vMerge w:val="restart"/>
            <w:tcBorders>
              <w:top w:val="single" w:sz="8" w:space="0" w:color="auto"/>
              <w:right w:val="single" w:sz="8" w:space="0" w:color="auto"/>
            </w:tcBorders>
            <w:shd w:val="clear" w:color="auto" w:fill="F2F2F2"/>
            <w:vAlign w:val="bottom"/>
          </w:tcPr>
          <w:p w14:paraId="7E107B5E" w14:textId="77777777" w:rsidR="00A73DC3" w:rsidRPr="00805191" w:rsidRDefault="00A73DC3" w:rsidP="009C4A25">
            <w:pPr>
              <w:spacing w:after="0" w:line="0" w:lineRule="atLeast"/>
              <w:jc w:val="center"/>
              <w:rPr>
                <w:rFonts w:ascii="Arial" w:eastAsia="Arial" w:hAnsi="Arial" w:cs="Arial"/>
                <w:b/>
                <w:sz w:val="20"/>
                <w:szCs w:val="20"/>
                <w:lang w:eastAsia="hr-HR"/>
              </w:rPr>
            </w:pPr>
            <w:r w:rsidRPr="00805191">
              <w:rPr>
                <w:rFonts w:ascii="Arial" w:eastAsia="Arial" w:hAnsi="Arial" w:cs="Arial"/>
                <w:b/>
                <w:sz w:val="20"/>
                <w:szCs w:val="20"/>
                <w:lang w:eastAsia="hr-HR"/>
              </w:rPr>
              <w:t>Bodovi</w:t>
            </w:r>
            <w:r>
              <w:rPr>
                <w:rFonts w:ascii="Arial" w:eastAsia="Arial" w:hAnsi="Arial" w:cs="Arial"/>
                <w:b/>
                <w:sz w:val="20"/>
                <w:szCs w:val="20"/>
                <w:lang w:eastAsia="hr-HR"/>
              </w:rPr>
              <w:t xml:space="preserve"> (JR)</w:t>
            </w:r>
          </w:p>
        </w:tc>
        <w:tc>
          <w:tcPr>
            <w:tcW w:w="40" w:type="dxa"/>
            <w:tcBorders>
              <w:top w:val="single" w:sz="8" w:space="0" w:color="auto"/>
            </w:tcBorders>
            <w:shd w:val="clear" w:color="auto" w:fill="F2F2F2"/>
            <w:vAlign w:val="bottom"/>
          </w:tcPr>
          <w:p w14:paraId="5959B5C4" w14:textId="77777777" w:rsidR="00A73DC3" w:rsidRPr="00805191" w:rsidRDefault="00A73DC3" w:rsidP="009C4A25">
            <w:pPr>
              <w:spacing w:after="0" w:line="0" w:lineRule="atLeast"/>
              <w:rPr>
                <w:rFonts w:ascii="Times New Roman" w:eastAsia="Times New Roman" w:hAnsi="Times New Roman" w:cs="Arial"/>
                <w:sz w:val="19"/>
                <w:szCs w:val="20"/>
                <w:lang w:eastAsia="hr-HR"/>
              </w:rPr>
            </w:pPr>
          </w:p>
        </w:tc>
        <w:tc>
          <w:tcPr>
            <w:tcW w:w="1659" w:type="dxa"/>
            <w:vMerge w:val="restart"/>
            <w:tcBorders>
              <w:top w:val="single" w:sz="8" w:space="0" w:color="auto"/>
              <w:right w:val="single" w:sz="8" w:space="0" w:color="auto"/>
            </w:tcBorders>
            <w:shd w:val="clear" w:color="auto" w:fill="F2F2F2"/>
            <w:vAlign w:val="bottom"/>
          </w:tcPr>
          <w:p w14:paraId="619EFA57" w14:textId="77777777" w:rsidR="00A73DC3" w:rsidRPr="00805191" w:rsidRDefault="00A73DC3" w:rsidP="009C4A25">
            <w:pPr>
              <w:spacing w:after="0" w:line="0" w:lineRule="atLeast"/>
              <w:jc w:val="center"/>
              <w:rPr>
                <w:rFonts w:ascii="Arial" w:eastAsia="Arial" w:hAnsi="Arial" w:cs="Arial"/>
                <w:b/>
                <w:sz w:val="20"/>
                <w:szCs w:val="20"/>
                <w:lang w:eastAsia="hr-HR"/>
              </w:rPr>
            </w:pPr>
            <w:r w:rsidRPr="00805191">
              <w:rPr>
                <w:rFonts w:ascii="Arial" w:eastAsia="Arial" w:hAnsi="Arial" w:cs="Arial"/>
                <w:b/>
                <w:sz w:val="20"/>
                <w:szCs w:val="20"/>
                <w:lang w:eastAsia="hr-HR"/>
              </w:rPr>
              <w:t>Ukupno</w:t>
            </w:r>
          </w:p>
        </w:tc>
        <w:tc>
          <w:tcPr>
            <w:tcW w:w="140" w:type="dxa"/>
            <w:shd w:val="clear" w:color="auto" w:fill="auto"/>
            <w:vAlign w:val="bottom"/>
          </w:tcPr>
          <w:p w14:paraId="2AF6C927" w14:textId="77777777" w:rsidR="00A73DC3" w:rsidRPr="00805191" w:rsidRDefault="00A73DC3" w:rsidP="009C4A25">
            <w:pPr>
              <w:spacing w:after="0" w:line="0" w:lineRule="atLeast"/>
              <w:rPr>
                <w:rFonts w:ascii="Times New Roman" w:eastAsia="Times New Roman" w:hAnsi="Times New Roman" w:cs="Arial"/>
                <w:sz w:val="19"/>
                <w:szCs w:val="20"/>
                <w:lang w:eastAsia="hr-HR"/>
              </w:rPr>
            </w:pPr>
          </w:p>
        </w:tc>
      </w:tr>
      <w:tr w:rsidR="00A73DC3" w:rsidRPr="00805191" w14:paraId="0B2F02F1" w14:textId="77777777" w:rsidTr="009C4A25">
        <w:trPr>
          <w:trHeight w:val="133"/>
        </w:trPr>
        <w:tc>
          <w:tcPr>
            <w:tcW w:w="479" w:type="dxa"/>
            <w:tcBorders>
              <w:right w:val="single" w:sz="8" w:space="0" w:color="auto"/>
            </w:tcBorders>
            <w:shd w:val="clear" w:color="auto" w:fill="auto"/>
            <w:vAlign w:val="bottom"/>
          </w:tcPr>
          <w:p w14:paraId="19E2F6A1"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c>
          <w:tcPr>
            <w:tcW w:w="960" w:type="dxa"/>
            <w:vMerge w:val="restart"/>
            <w:tcBorders>
              <w:right w:val="single" w:sz="8" w:space="0" w:color="auto"/>
            </w:tcBorders>
            <w:shd w:val="clear" w:color="auto" w:fill="F2F2F2"/>
            <w:vAlign w:val="bottom"/>
          </w:tcPr>
          <w:p w14:paraId="331C3C28" w14:textId="77777777" w:rsidR="00A73DC3" w:rsidRPr="00805191" w:rsidRDefault="00A73DC3" w:rsidP="009C4A25">
            <w:pPr>
              <w:spacing w:after="0" w:line="0" w:lineRule="atLeast"/>
              <w:jc w:val="center"/>
              <w:rPr>
                <w:rFonts w:ascii="Arial" w:eastAsia="Arial" w:hAnsi="Arial" w:cs="Arial"/>
                <w:b/>
                <w:w w:val="99"/>
                <w:sz w:val="20"/>
                <w:szCs w:val="20"/>
                <w:lang w:eastAsia="hr-HR"/>
              </w:rPr>
            </w:pPr>
            <w:r w:rsidRPr="00805191">
              <w:rPr>
                <w:rFonts w:ascii="Arial" w:eastAsia="Arial" w:hAnsi="Arial" w:cs="Arial"/>
                <w:b/>
                <w:w w:val="99"/>
                <w:sz w:val="20"/>
                <w:szCs w:val="20"/>
                <w:lang w:eastAsia="hr-HR"/>
              </w:rPr>
              <w:t>kriterija</w:t>
            </w:r>
          </w:p>
        </w:tc>
        <w:tc>
          <w:tcPr>
            <w:tcW w:w="300" w:type="dxa"/>
            <w:shd w:val="clear" w:color="auto" w:fill="F2F2F2"/>
            <w:vAlign w:val="bottom"/>
          </w:tcPr>
          <w:p w14:paraId="5D3C90D0"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c>
          <w:tcPr>
            <w:tcW w:w="2119" w:type="dxa"/>
            <w:vMerge/>
            <w:tcBorders>
              <w:right w:val="single" w:sz="8" w:space="0" w:color="auto"/>
            </w:tcBorders>
            <w:shd w:val="clear" w:color="auto" w:fill="F2F2F2"/>
            <w:vAlign w:val="bottom"/>
          </w:tcPr>
          <w:p w14:paraId="778C63EF"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c>
          <w:tcPr>
            <w:tcW w:w="35" w:type="dxa"/>
            <w:shd w:val="clear" w:color="auto" w:fill="F2F2F2"/>
            <w:vAlign w:val="bottom"/>
          </w:tcPr>
          <w:p w14:paraId="5FE2C900"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c>
          <w:tcPr>
            <w:tcW w:w="2219" w:type="dxa"/>
            <w:vMerge/>
            <w:tcBorders>
              <w:right w:val="single" w:sz="8" w:space="0" w:color="auto"/>
            </w:tcBorders>
            <w:shd w:val="clear" w:color="auto" w:fill="F2F2F2"/>
            <w:vAlign w:val="bottom"/>
          </w:tcPr>
          <w:p w14:paraId="1A45E489"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c>
          <w:tcPr>
            <w:tcW w:w="1699" w:type="dxa"/>
            <w:vMerge/>
            <w:tcBorders>
              <w:right w:val="single" w:sz="8" w:space="0" w:color="auto"/>
            </w:tcBorders>
            <w:shd w:val="clear" w:color="auto" w:fill="F2F2F2"/>
            <w:vAlign w:val="bottom"/>
          </w:tcPr>
          <w:p w14:paraId="065D25F4"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c>
          <w:tcPr>
            <w:tcW w:w="40" w:type="dxa"/>
            <w:shd w:val="clear" w:color="auto" w:fill="F2F2F2"/>
            <w:vAlign w:val="bottom"/>
          </w:tcPr>
          <w:p w14:paraId="3E85AE60"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c>
          <w:tcPr>
            <w:tcW w:w="1659" w:type="dxa"/>
            <w:vMerge/>
            <w:tcBorders>
              <w:right w:val="single" w:sz="8" w:space="0" w:color="auto"/>
            </w:tcBorders>
            <w:shd w:val="clear" w:color="auto" w:fill="F2F2F2"/>
            <w:vAlign w:val="bottom"/>
          </w:tcPr>
          <w:p w14:paraId="297F5D36"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c>
          <w:tcPr>
            <w:tcW w:w="140" w:type="dxa"/>
            <w:shd w:val="clear" w:color="auto" w:fill="auto"/>
            <w:vAlign w:val="bottom"/>
          </w:tcPr>
          <w:p w14:paraId="1627AD46" w14:textId="77777777" w:rsidR="00A73DC3" w:rsidRPr="00805191" w:rsidRDefault="00A73DC3" w:rsidP="009C4A25">
            <w:pPr>
              <w:spacing w:after="0" w:line="0" w:lineRule="atLeast"/>
              <w:rPr>
                <w:rFonts w:ascii="Times New Roman" w:eastAsia="Times New Roman" w:hAnsi="Times New Roman" w:cs="Arial"/>
                <w:sz w:val="11"/>
                <w:szCs w:val="20"/>
                <w:lang w:eastAsia="hr-HR"/>
              </w:rPr>
            </w:pPr>
          </w:p>
        </w:tc>
      </w:tr>
      <w:tr w:rsidR="00A73DC3" w:rsidRPr="00805191" w14:paraId="41372F60" w14:textId="77777777" w:rsidTr="009C4A25">
        <w:trPr>
          <w:trHeight w:val="124"/>
        </w:trPr>
        <w:tc>
          <w:tcPr>
            <w:tcW w:w="479" w:type="dxa"/>
            <w:tcBorders>
              <w:right w:val="single" w:sz="8" w:space="0" w:color="auto"/>
            </w:tcBorders>
            <w:shd w:val="clear" w:color="auto" w:fill="auto"/>
            <w:vAlign w:val="bottom"/>
          </w:tcPr>
          <w:p w14:paraId="259086FB"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960" w:type="dxa"/>
            <w:vMerge/>
            <w:tcBorders>
              <w:bottom w:val="single" w:sz="8" w:space="0" w:color="auto"/>
              <w:right w:val="single" w:sz="8" w:space="0" w:color="auto"/>
            </w:tcBorders>
            <w:shd w:val="clear" w:color="auto" w:fill="F2F2F2"/>
            <w:vAlign w:val="bottom"/>
          </w:tcPr>
          <w:p w14:paraId="34972433"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300" w:type="dxa"/>
            <w:tcBorders>
              <w:bottom w:val="single" w:sz="8" w:space="0" w:color="auto"/>
            </w:tcBorders>
            <w:shd w:val="clear" w:color="auto" w:fill="F2F2F2"/>
            <w:vAlign w:val="bottom"/>
          </w:tcPr>
          <w:p w14:paraId="25548A47"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2119" w:type="dxa"/>
            <w:tcBorders>
              <w:bottom w:val="single" w:sz="8" w:space="0" w:color="auto"/>
              <w:right w:val="single" w:sz="8" w:space="0" w:color="auto"/>
            </w:tcBorders>
            <w:shd w:val="clear" w:color="auto" w:fill="F2F2F2"/>
            <w:vAlign w:val="bottom"/>
          </w:tcPr>
          <w:p w14:paraId="37497FCA"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35" w:type="dxa"/>
            <w:tcBorders>
              <w:bottom w:val="single" w:sz="8" w:space="0" w:color="auto"/>
            </w:tcBorders>
            <w:shd w:val="clear" w:color="auto" w:fill="F2F2F2"/>
            <w:vAlign w:val="bottom"/>
          </w:tcPr>
          <w:p w14:paraId="19B8327D"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2219" w:type="dxa"/>
            <w:tcBorders>
              <w:bottom w:val="single" w:sz="8" w:space="0" w:color="auto"/>
              <w:right w:val="single" w:sz="8" w:space="0" w:color="auto"/>
            </w:tcBorders>
            <w:shd w:val="clear" w:color="auto" w:fill="F2F2F2"/>
            <w:vAlign w:val="bottom"/>
          </w:tcPr>
          <w:p w14:paraId="4A75B189"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699" w:type="dxa"/>
            <w:tcBorders>
              <w:bottom w:val="single" w:sz="8" w:space="0" w:color="auto"/>
              <w:right w:val="single" w:sz="8" w:space="0" w:color="auto"/>
            </w:tcBorders>
            <w:shd w:val="clear" w:color="auto" w:fill="F2F2F2"/>
            <w:vAlign w:val="bottom"/>
          </w:tcPr>
          <w:p w14:paraId="2028C397"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40" w:type="dxa"/>
            <w:tcBorders>
              <w:bottom w:val="single" w:sz="8" w:space="0" w:color="auto"/>
            </w:tcBorders>
            <w:shd w:val="clear" w:color="auto" w:fill="F2F2F2"/>
            <w:vAlign w:val="bottom"/>
          </w:tcPr>
          <w:p w14:paraId="56E44422"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659" w:type="dxa"/>
            <w:tcBorders>
              <w:bottom w:val="single" w:sz="8" w:space="0" w:color="auto"/>
              <w:right w:val="single" w:sz="8" w:space="0" w:color="auto"/>
            </w:tcBorders>
            <w:shd w:val="clear" w:color="auto" w:fill="F2F2F2"/>
            <w:vAlign w:val="bottom"/>
          </w:tcPr>
          <w:p w14:paraId="0E16A2BF"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40" w:type="dxa"/>
            <w:shd w:val="clear" w:color="auto" w:fill="auto"/>
            <w:vAlign w:val="bottom"/>
          </w:tcPr>
          <w:p w14:paraId="156E3D6D"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r>
      <w:tr w:rsidR="00A73DC3" w:rsidRPr="00805191" w14:paraId="7E75BF78" w14:textId="77777777" w:rsidTr="009C4A25">
        <w:trPr>
          <w:trHeight w:val="286"/>
        </w:trPr>
        <w:tc>
          <w:tcPr>
            <w:tcW w:w="479" w:type="dxa"/>
            <w:tcBorders>
              <w:right w:val="single" w:sz="8" w:space="0" w:color="auto"/>
            </w:tcBorders>
            <w:shd w:val="clear" w:color="auto" w:fill="auto"/>
            <w:vAlign w:val="bottom"/>
          </w:tcPr>
          <w:p w14:paraId="7D21593A"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960" w:type="dxa"/>
            <w:tcBorders>
              <w:right w:val="single" w:sz="8" w:space="0" w:color="auto"/>
            </w:tcBorders>
            <w:shd w:val="clear" w:color="auto" w:fill="auto"/>
            <w:vAlign w:val="bottom"/>
          </w:tcPr>
          <w:p w14:paraId="036900BB"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300" w:type="dxa"/>
            <w:shd w:val="clear" w:color="auto" w:fill="auto"/>
            <w:vAlign w:val="bottom"/>
          </w:tcPr>
          <w:p w14:paraId="6E4DC6BE"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2119" w:type="dxa"/>
            <w:tcBorders>
              <w:right w:val="single" w:sz="8" w:space="0" w:color="auto"/>
            </w:tcBorders>
            <w:shd w:val="clear" w:color="auto" w:fill="auto"/>
            <w:vAlign w:val="bottom"/>
          </w:tcPr>
          <w:p w14:paraId="38CE6BCC"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35" w:type="dxa"/>
            <w:tcBorders>
              <w:bottom w:val="single" w:sz="8" w:space="0" w:color="auto"/>
            </w:tcBorders>
            <w:shd w:val="clear" w:color="auto" w:fill="auto"/>
            <w:vAlign w:val="bottom"/>
          </w:tcPr>
          <w:p w14:paraId="620A45DA"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2219" w:type="dxa"/>
            <w:tcBorders>
              <w:bottom w:val="single" w:sz="8" w:space="0" w:color="auto"/>
              <w:right w:val="single" w:sz="8" w:space="0" w:color="auto"/>
            </w:tcBorders>
            <w:shd w:val="clear" w:color="auto" w:fill="auto"/>
            <w:vAlign w:val="bottom"/>
          </w:tcPr>
          <w:p w14:paraId="3F26A6BE" w14:textId="77777777" w:rsidR="00A73DC3" w:rsidRDefault="00A73DC3" w:rsidP="009C4A25">
            <w:pPr>
              <w:spacing w:after="0" w:line="0" w:lineRule="atLeast"/>
              <w:jc w:val="center"/>
              <w:rPr>
                <w:rFonts w:ascii="Arial" w:eastAsia="Arial" w:hAnsi="Arial" w:cs="Arial"/>
                <w:b/>
                <w:w w:val="99"/>
                <w:sz w:val="20"/>
                <w:szCs w:val="20"/>
                <w:lang w:eastAsia="hr-HR"/>
              </w:rPr>
            </w:pPr>
            <w:r>
              <w:rPr>
                <w:rFonts w:ascii="Arial" w:eastAsia="Arial" w:hAnsi="Arial" w:cs="Arial"/>
                <w:b/>
                <w:w w:val="99"/>
                <w:sz w:val="20"/>
                <w:szCs w:val="20"/>
                <w:lang w:eastAsia="hr-HR"/>
              </w:rPr>
              <w:t>≥ 60</w:t>
            </w:r>
          </w:p>
        </w:tc>
        <w:tc>
          <w:tcPr>
            <w:tcW w:w="1699" w:type="dxa"/>
            <w:tcBorders>
              <w:bottom w:val="single" w:sz="8" w:space="0" w:color="auto"/>
              <w:right w:val="single" w:sz="8" w:space="0" w:color="auto"/>
            </w:tcBorders>
            <w:shd w:val="clear" w:color="auto" w:fill="auto"/>
            <w:vAlign w:val="bottom"/>
          </w:tcPr>
          <w:p w14:paraId="48D7AC1A" w14:textId="77777777" w:rsidR="00A73DC3" w:rsidRDefault="00A73DC3" w:rsidP="009C4A25">
            <w:pPr>
              <w:spacing w:after="0" w:line="0" w:lineRule="atLeast"/>
              <w:jc w:val="center"/>
              <w:rPr>
                <w:rFonts w:ascii="Arial" w:eastAsia="Arial" w:hAnsi="Arial" w:cs="Arial"/>
                <w:b/>
                <w:sz w:val="20"/>
                <w:szCs w:val="20"/>
                <w:lang w:eastAsia="hr-HR"/>
              </w:rPr>
            </w:pPr>
            <w:r>
              <w:rPr>
                <w:rFonts w:ascii="Arial" w:eastAsia="Arial" w:hAnsi="Arial" w:cs="Arial"/>
                <w:b/>
                <w:sz w:val="20"/>
                <w:szCs w:val="20"/>
                <w:lang w:eastAsia="hr-HR"/>
              </w:rPr>
              <w:t xml:space="preserve">10 </w:t>
            </w:r>
            <w:r w:rsidRPr="001C0CE1">
              <w:rPr>
                <w:rFonts w:ascii="Arial" w:eastAsia="Arial" w:hAnsi="Arial" w:cs="Arial"/>
                <w:sz w:val="20"/>
                <w:szCs w:val="20"/>
                <w:lang w:eastAsia="hr-HR"/>
              </w:rPr>
              <w:t>bodova</w:t>
            </w:r>
          </w:p>
        </w:tc>
        <w:tc>
          <w:tcPr>
            <w:tcW w:w="40" w:type="dxa"/>
            <w:shd w:val="clear" w:color="auto" w:fill="auto"/>
            <w:vAlign w:val="bottom"/>
          </w:tcPr>
          <w:p w14:paraId="14F23C90"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1659" w:type="dxa"/>
            <w:tcBorders>
              <w:right w:val="single" w:sz="8" w:space="0" w:color="auto"/>
            </w:tcBorders>
            <w:shd w:val="clear" w:color="auto" w:fill="auto"/>
            <w:vAlign w:val="bottom"/>
          </w:tcPr>
          <w:p w14:paraId="2C0A0EFF"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140" w:type="dxa"/>
            <w:shd w:val="clear" w:color="auto" w:fill="auto"/>
            <w:vAlign w:val="bottom"/>
          </w:tcPr>
          <w:p w14:paraId="18EE0656"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r>
      <w:tr w:rsidR="00A73DC3" w:rsidRPr="00805191" w14:paraId="5B28ADBD" w14:textId="77777777" w:rsidTr="009C4A25">
        <w:trPr>
          <w:trHeight w:val="274"/>
        </w:trPr>
        <w:tc>
          <w:tcPr>
            <w:tcW w:w="479" w:type="dxa"/>
            <w:tcBorders>
              <w:right w:val="single" w:sz="8" w:space="0" w:color="auto"/>
            </w:tcBorders>
            <w:shd w:val="clear" w:color="auto" w:fill="auto"/>
            <w:vAlign w:val="bottom"/>
          </w:tcPr>
          <w:p w14:paraId="063F6192"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960" w:type="dxa"/>
            <w:vMerge w:val="restart"/>
            <w:tcBorders>
              <w:right w:val="single" w:sz="8" w:space="0" w:color="auto"/>
            </w:tcBorders>
            <w:shd w:val="clear" w:color="auto" w:fill="auto"/>
            <w:vAlign w:val="bottom"/>
          </w:tcPr>
          <w:p w14:paraId="488EE4FF" w14:textId="77777777" w:rsidR="00A73DC3" w:rsidRPr="00805191" w:rsidRDefault="00A73DC3" w:rsidP="009C4A25">
            <w:pPr>
              <w:spacing w:after="0" w:line="0" w:lineRule="atLeast"/>
              <w:jc w:val="center"/>
              <w:rPr>
                <w:rFonts w:ascii="Arial" w:eastAsia="Arial" w:hAnsi="Arial" w:cs="Arial"/>
                <w:w w:val="95"/>
                <w:sz w:val="20"/>
                <w:szCs w:val="20"/>
                <w:lang w:eastAsia="hr-HR"/>
              </w:rPr>
            </w:pPr>
            <w:r>
              <w:rPr>
                <w:rFonts w:ascii="Arial" w:eastAsia="Arial" w:hAnsi="Arial" w:cs="Arial"/>
                <w:w w:val="95"/>
                <w:sz w:val="20"/>
                <w:szCs w:val="20"/>
                <w:lang w:eastAsia="hr-HR"/>
              </w:rPr>
              <w:t>2</w:t>
            </w:r>
            <w:r w:rsidRPr="00805191">
              <w:rPr>
                <w:rFonts w:ascii="Arial" w:eastAsia="Arial" w:hAnsi="Arial" w:cs="Arial"/>
                <w:w w:val="95"/>
                <w:sz w:val="20"/>
                <w:szCs w:val="20"/>
                <w:lang w:eastAsia="hr-HR"/>
              </w:rPr>
              <w:t>.</w:t>
            </w:r>
          </w:p>
        </w:tc>
        <w:tc>
          <w:tcPr>
            <w:tcW w:w="300" w:type="dxa"/>
            <w:shd w:val="clear" w:color="auto" w:fill="auto"/>
            <w:vAlign w:val="bottom"/>
          </w:tcPr>
          <w:p w14:paraId="2CF3E500"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2119" w:type="dxa"/>
            <w:vMerge w:val="restart"/>
            <w:tcBorders>
              <w:right w:val="single" w:sz="8" w:space="0" w:color="auto"/>
            </w:tcBorders>
            <w:shd w:val="clear" w:color="auto" w:fill="auto"/>
            <w:vAlign w:val="bottom"/>
          </w:tcPr>
          <w:p w14:paraId="23A50D17" w14:textId="77777777" w:rsidR="00A73DC3" w:rsidRPr="00805191" w:rsidRDefault="00A73DC3" w:rsidP="009C4A25">
            <w:pPr>
              <w:spacing w:after="0" w:line="0" w:lineRule="atLeast"/>
              <w:ind w:left="260"/>
              <w:rPr>
                <w:rFonts w:ascii="Arial" w:eastAsia="Arial" w:hAnsi="Arial" w:cs="Arial"/>
                <w:sz w:val="20"/>
                <w:szCs w:val="20"/>
                <w:lang w:eastAsia="hr-HR"/>
              </w:rPr>
            </w:pPr>
            <w:r w:rsidRPr="00805191">
              <w:rPr>
                <w:rFonts w:ascii="Arial" w:eastAsia="Arial" w:hAnsi="Arial" w:cs="Arial"/>
                <w:sz w:val="20"/>
                <w:szCs w:val="20"/>
                <w:lang w:eastAsia="hr-HR"/>
              </w:rPr>
              <w:t>Jamstveni rok</w:t>
            </w:r>
          </w:p>
        </w:tc>
        <w:tc>
          <w:tcPr>
            <w:tcW w:w="35" w:type="dxa"/>
            <w:tcBorders>
              <w:bottom w:val="single" w:sz="8" w:space="0" w:color="auto"/>
              <w:right w:val="single" w:sz="4" w:space="0" w:color="auto"/>
            </w:tcBorders>
            <w:shd w:val="clear" w:color="auto" w:fill="auto"/>
            <w:vAlign w:val="bottom"/>
          </w:tcPr>
          <w:p w14:paraId="0DF3E7E7"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2219" w:type="dxa"/>
            <w:tcBorders>
              <w:top w:val="single" w:sz="4" w:space="0" w:color="auto"/>
              <w:left w:val="single" w:sz="4" w:space="0" w:color="auto"/>
              <w:bottom w:val="single" w:sz="4" w:space="0" w:color="auto"/>
              <w:right w:val="single" w:sz="4" w:space="0" w:color="auto"/>
            </w:tcBorders>
            <w:shd w:val="clear" w:color="auto" w:fill="auto"/>
            <w:vAlign w:val="bottom"/>
          </w:tcPr>
          <w:p w14:paraId="61143367" w14:textId="77777777" w:rsidR="00A73DC3" w:rsidRPr="00805191" w:rsidRDefault="00A73DC3" w:rsidP="009C4A25">
            <w:pPr>
              <w:spacing w:after="0" w:line="0" w:lineRule="atLeast"/>
              <w:jc w:val="center"/>
              <w:rPr>
                <w:rFonts w:ascii="Arial" w:eastAsia="Arial" w:hAnsi="Arial" w:cs="Arial"/>
                <w:sz w:val="20"/>
                <w:szCs w:val="20"/>
                <w:lang w:eastAsia="hr-HR"/>
              </w:rPr>
            </w:pPr>
            <w:r>
              <w:rPr>
                <w:rFonts w:ascii="Arial" w:eastAsia="Arial" w:hAnsi="Arial" w:cs="Arial"/>
                <w:b/>
                <w:sz w:val="20"/>
                <w:szCs w:val="20"/>
                <w:lang w:eastAsia="hr-HR"/>
              </w:rPr>
              <w:t>Od 52 - 59</w:t>
            </w:r>
            <w:r w:rsidRPr="00805191">
              <w:rPr>
                <w:rFonts w:ascii="Arial" w:eastAsia="Arial" w:hAnsi="Arial" w:cs="Arial"/>
                <w:b/>
                <w:sz w:val="20"/>
                <w:szCs w:val="20"/>
                <w:lang w:eastAsia="hr-HR"/>
              </w:rPr>
              <w:t xml:space="preserve"> </w:t>
            </w:r>
            <w:r w:rsidRPr="00805191">
              <w:rPr>
                <w:rFonts w:ascii="Arial" w:eastAsia="Arial" w:hAnsi="Arial" w:cs="Arial"/>
                <w:sz w:val="20"/>
                <w:szCs w:val="20"/>
                <w:lang w:eastAsia="hr-HR"/>
              </w:rPr>
              <w:t>mjeseci</w:t>
            </w:r>
          </w:p>
        </w:tc>
        <w:tc>
          <w:tcPr>
            <w:tcW w:w="1699" w:type="dxa"/>
            <w:tcBorders>
              <w:left w:val="single" w:sz="4" w:space="0" w:color="auto"/>
              <w:bottom w:val="single" w:sz="4" w:space="0" w:color="auto"/>
              <w:right w:val="single" w:sz="8" w:space="0" w:color="auto"/>
            </w:tcBorders>
            <w:shd w:val="clear" w:color="auto" w:fill="auto"/>
            <w:vAlign w:val="bottom"/>
          </w:tcPr>
          <w:p w14:paraId="5F04CFE1" w14:textId="77777777" w:rsidR="00A73DC3" w:rsidRPr="00805191" w:rsidRDefault="00A73DC3" w:rsidP="009C4A25">
            <w:pPr>
              <w:spacing w:after="0" w:line="0" w:lineRule="atLeast"/>
              <w:jc w:val="center"/>
              <w:rPr>
                <w:rFonts w:ascii="Arial" w:eastAsia="Arial" w:hAnsi="Arial" w:cs="Arial"/>
                <w:w w:val="98"/>
                <w:sz w:val="20"/>
                <w:szCs w:val="20"/>
                <w:lang w:eastAsia="hr-HR"/>
              </w:rPr>
            </w:pPr>
            <w:r>
              <w:rPr>
                <w:rFonts w:ascii="Arial" w:eastAsia="Arial" w:hAnsi="Arial" w:cs="Arial"/>
                <w:b/>
                <w:w w:val="98"/>
                <w:sz w:val="20"/>
                <w:szCs w:val="20"/>
                <w:lang w:eastAsia="hr-HR"/>
              </w:rPr>
              <w:t>8</w:t>
            </w:r>
            <w:r w:rsidRPr="00805191">
              <w:rPr>
                <w:rFonts w:ascii="Arial" w:eastAsia="Arial" w:hAnsi="Arial" w:cs="Arial"/>
                <w:b/>
                <w:w w:val="98"/>
                <w:sz w:val="20"/>
                <w:szCs w:val="20"/>
                <w:lang w:eastAsia="hr-HR"/>
              </w:rPr>
              <w:t xml:space="preserve"> </w:t>
            </w:r>
            <w:r>
              <w:rPr>
                <w:rFonts w:ascii="Arial" w:eastAsia="Arial" w:hAnsi="Arial" w:cs="Arial"/>
                <w:w w:val="98"/>
                <w:sz w:val="20"/>
                <w:szCs w:val="20"/>
                <w:lang w:eastAsia="hr-HR"/>
              </w:rPr>
              <w:t>bodova</w:t>
            </w:r>
          </w:p>
        </w:tc>
        <w:tc>
          <w:tcPr>
            <w:tcW w:w="40" w:type="dxa"/>
            <w:shd w:val="clear" w:color="auto" w:fill="auto"/>
            <w:vAlign w:val="bottom"/>
          </w:tcPr>
          <w:p w14:paraId="56A7E64B"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1659" w:type="dxa"/>
            <w:vMerge w:val="restart"/>
            <w:tcBorders>
              <w:right w:val="single" w:sz="8" w:space="0" w:color="auto"/>
            </w:tcBorders>
            <w:shd w:val="clear" w:color="auto" w:fill="auto"/>
            <w:vAlign w:val="bottom"/>
          </w:tcPr>
          <w:p w14:paraId="023AB93F" w14:textId="77777777" w:rsidR="00A73DC3" w:rsidRPr="00805191" w:rsidRDefault="00A73DC3" w:rsidP="009C4A25">
            <w:pPr>
              <w:spacing w:after="0" w:line="0" w:lineRule="atLeast"/>
              <w:jc w:val="center"/>
              <w:rPr>
                <w:rFonts w:ascii="Arial" w:eastAsia="Arial" w:hAnsi="Arial" w:cs="Arial"/>
                <w:w w:val="99"/>
                <w:sz w:val="20"/>
                <w:szCs w:val="20"/>
                <w:lang w:eastAsia="hr-HR"/>
              </w:rPr>
            </w:pPr>
            <w:r>
              <w:rPr>
                <w:rFonts w:ascii="Arial" w:eastAsia="Arial" w:hAnsi="Arial" w:cs="Arial"/>
                <w:w w:val="99"/>
                <w:sz w:val="20"/>
                <w:szCs w:val="20"/>
                <w:lang w:eastAsia="hr-HR"/>
              </w:rPr>
              <w:t>do 10</w:t>
            </w:r>
            <w:r w:rsidRPr="00805191">
              <w:rPr>
                <w:rFonts w:ascii="Arial" w:eastAsia="Arial" w:hAnsi="Arial" w:cs="Arial"/>
                <w:w w:val="99"/>
                <w:sz w:val="20"/>
                <w:szCs w:val="20"/>
                <w:lang w:eastAsia="hr-HR"/>
              </w:rPr>
              <w:t xml:space="preserve"> bodova</w:t>
            </w:r>
          </w:p>
        </w:tc>
        <w:tc>
          <w:tcPr>
            <w:tcW w:w="140" w:type="dxa"/>
            <w:shd w:val="clear" w:color="auto" w:fill="auto"/>
            <w:vAlign w:val="bottom"/>
          </w:tcPr>
          <w:p w14:paraId="21E14BE1"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r>
      <w:tr w:rsidR="00A73DC3" w:rsidRPr="00805191" w14:paraId="79D97D18" w14:textId="77777777" w:rsidTr="009C4A25">
        <w:trPr>
          <w:trHeight w:val="118"/>
        </w:trPr>
        <w:tc>
          <w:tcPr>
            <w:tcW w:w="479" w:type="dxa"/>
            <w:tcBorders>
              <w:right w:val="single" w:sz="8" w:space="0" w:color="auto"/>
            </w:tcBorders>
            <w:shd w:val="clear" w:color="auto" w:fill="auto"/>
            <w:vAlign w:val="bottom"/>
          </w:tcPr>
          <w:p w14:paraId="429E0294"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960" w:type="dxa"/>
            <w:vMerge/>
            <w:tcBorders>
              <w:right w:val="single" w:sz="8" w:space="0" w:color="auto"/>
            </w:tcBorders>
            <w:shd w:val="clear" w:color="auto" w:fill="auto"/>
            <w:vAlign w:val="bottom"/>
          </w:tcPr>
          <w:p w14:paraId="42D5B637"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300" w:type="dxa"/>
            <w:shd w:val="clear" w:color="auto" w:fill="auto"/>
            <w:vAlign w:val="bottom"/>
          </w:tcPr>
          <w:p w14:paraId="1BBC3CA4"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2119" w:type="dxa"/>
            <w:vMerge/>
            <w:tcBorders>
              <w:right w:val="single" w:sz="8" w:space="0" w:color="auto"/>
            </w:tcBorders>
            <w:shd w:val="clear" w:color="auto" w:fill="auto"/>
            <w:vAlign w:val="bottom"/>
          </w:tcPr>
          <w:p w14:paraId="1F6F1F32"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35" w:type="dxa"/>
            <w:tcBorders>
              <w:right w:val="single" w:sz="4" w:space="0" w:color="auto"/>
            </w:tcBorders>
            <w:shd w:val="clear" w:color="auto" w:fill="auto"/>
            <w:vAlign w:val="bottom"/>
          </w:tcPr>
          <w:p w14:paraId="050C7CD0"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2219" w:type="dxa"/>
            <w:tcBorders>
              <w:top w:val="single" w:sz="4" w:space="0" w:color="auto"/>
              <w:left w:val="single" w:sz="4" w:space="0" w:color="auto"/>
              <w:bottom w:val="single" w:sz="4" w:space="0" w:color="auto"/>
              <w:right w:val="single" w:sz="4" w:space="0" w:color="auto"/>
            </w:tcBorders>
            <w:shd w:val="clear" w:color="auto" w:fill="auto"/>
            <w:vAlign w:val="bottom"/>
          </w:tcPr>
          <w:p w14:paraId="4B1CDB27" w14:textId="77777777" w:rsidR="00A73DC3" w:rsidRDefault="00A73DC3" w:rsidP="009C4A25">
            <w:pPr>
              <w:spacing w:after="0" w:line="0" w:lineRule="atLeast"/>
              <w:jc w:val="center"/>
              <w:rPr>
                <w:rFonts w:ascii="Arial" w:eastAsia="Arial" w:hAnsi="Arial" w:cs="Arial"/>
                <w:b/>
                <w:sz w:val="20"/>
                <w:szCs w:val="20"/>
                <w:lang w:eastAsia="hr-HR"/>
              </w:rPr>
            </w:pPr>
            <w:r>
              <w:rPr>
                <w:rFonts w:ascii="Arial" w:eastAsia="Arial" w:hAnsi="Arial" w:cs="Arial"/>
                <w:b/>
                <w:sz w:val="20"/>
                <w:szCs w:val="20"/>
                <w:lang w:eastAsia="hr-HR"/>
              </w:rPr>
              <w:t>Od 43 - 51</w:t>
            </w:r>
            <w:r w:rsidRPr="00805191">
              <w:rPr>
                <w:rFonts w:ascii="Arial" w:eastAsia="Arial" w:hAnsi="Arial" w:cs="Arial"/>
                <w:b/>
                <w:sz w:val="20"/>
                <w:szCs w:val="20"/>
                <w:lang w:eastAsia="hr-HR"/>
              </w:rPr>
              <w:t xml:space="preserve"> </w:t>
            </w:r>
            <w:r w:rsidRPr="00805191">
              <w:rPr>
                <w:rFonts w:ascii="Arial" w:eastAsia="Arial" w:hAnsi="Arial" w:cs="Arial"/>
                <w:sz w:val="20"/>
                <w:szCs w:val="20"/>
                <w:lang w:eastAsia="hr-HR"/>
              </w:rPr>
              <w:t>mjeseci</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14:paraId="2D104BB9" w14:textId="77777777" w:rsidR="00A73DC3" w:rsidRPr="00AF4B01" w:rsidRDefault="00A73DC3" w:rsidP="009C4A25">
            <w:pPr>
              <w:spacing w:after="0" w:line="0" w:lineRule="atLeast"/>
              <w:jc w:val="center"/>
              <w:rPr>
                <w:rFonts w:ascii="Arial" w:eastAsia="Arial" w:hAnsi="Arial" w:cs="Arial"/>
                <w:w w:val="99"/>
                <w:sz w:val="20"/>
                <w:szCs w:val="20"/>
                <w:lang w:eastAsia="hr-HR"/>
              </w:rPr>
            </w:pPr>
            <w:r>
              <w:rPr>
                <w:rFonts w:ascii="Arial" w:eastAsia="Arial" w:hAnsi="Arial" w:cs="Arial"/>
                <w:b/>
                <w:w w:val="99"/>
                <w:sz w:val="20"/>
                <w:szCs w:val="20"/>
                <w:lang w:eastAsia="hr-HR"/>
              </w:rPr>
              <w:t>6</w:t>
            </w:r>
            <w:r w:rsidRPr="00AF4B01">
              <w:rPr>
                <w:rFonts w:ascii="Arial" w:eastAsia="Arial" w:hAnsi="Arial" w:cs="Arial"/>
                <w:w w:val="99"/>
                <w:sz w:val="20"/>
                <w:szCs w:val="20"/>
                <w:lang w:eastAsia="hr-HR"/>
              </w:rPr>
              <w:t xml:space="preserve"> bod</w:t>
            </w:r>
            <w:r>
              <w:rPr>
                <w:rFonts w:ascii="Arial" w:eastAsia="Arial" w:hAnsi="Arial" w:cs="Arial"/>
                <w:w w:val="99"/>
                <w:sz w:val="20"/>
                <w:szCs w:val="20"/>
                <w:lang w:eastAsia="hr-HR"/>
              </w:rPr>
              <w:t>ova</w:t>
            </w:r>
          </w:p>
        </w:tc>
        <w:tc>
          <w:tcPr>
            <w:tcW w:w="40" w:type="dxa"/>
            <w:tcBorders>
              <w:left w:val="single" w:sz="4" w:space="0" w:color="auto"/>
            </w:tcBorders>
            <w:shd w:val="clear" w:color="auto" w:fill="auto"/>
            <w:vAlign w:val="bottom"/>
          </w:tcPr>
          <w:p w14:paraId="6535C8E7"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659" w:type="dxa"/>
            <w:vMerge/>
            <w:tcBorders>
              <w:right w:val="single" w:sz="8" w:space="0" w:color="auto"/>
            </w:tcBorders>
            <w:shd w:val="clear" w:color="auto" w:fill="auto"/>
            <w:vAlign w:val="bottom"/>
          </w:tcPr>
          <w:p w14:paraId="5B6937CF"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40" w:type="dxa"/>
            <w:shd w:val="clear" w:color="auto" w:fill="auto"/>
            <w:vAlign w:val="bottom"/>
          </w:tcPr>
          <w:p w14:paraId="6E8EDDA2"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r>
      <w:tr w:rsidR="00A73DC3" w:rsidRPr="00805191" w14:paraId="184387F7" w14:textId="77777777" w:rsidTr="009C4A25">
        <w:trPr>
          <w:trHeight w:val="118"/>
        </w:trPr>
        <w:tc>
          <w:tcPr>
            <w:tcW w:w="479" w:type="dxa"/>
            <w:tcBorders>
              <w:right w:val="single" w:sz="8" w:space="0" w:color="auto"/>
            </w:tcBorders>
            <w:shd w:val="clear" w:color="auto" w:fill="auto"/>
            <w:vAlign w:val="bottom"/>
          </w:tcPr>
          <w:p w14:paraId="27A0FBA1"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960" w:type="dxa"/>
            <w:vMerge/>
            <w:tcBorders>
              <w:right w:val="single" w:sz="8" w:space="0" w:color="auto"/>
            </w:tcBorders>
            <w:shd w:val="clear" w:color="auto" w:fill="auto"/>
            <w:vAlign w:val="bottom"/>
          </w:tcPr>
          <w:p w14:paraId="65E21758"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300" w:type="dxa"/>
            <w:shd w:val="clear" w:color="auto" w:fill="auto"/>
            <w:vAlign w:val="bottom"/>
          </w:tcPr>
          <w:p w14:paraId="2DA66C3A"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2119" w:type="dxa"/>
            <w:vMerge/>
            <w:tcBorders>
              <w:right w:val="single" w:sz="8" w:space="0" w:color="auto"/>
            </w:tcBorders>
            <w:shd w:val="clear" w:color="auto" w:fill="auto"/>
            <w:vAlign w:val="bottom"/>
          </w:tcPr>
          <w:p w14:paraId="6492BE11"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35" w:type="dxa"/>
            <w:tcBorders>
              <w:right w:val="single" w:sz="4" w:space="0" w:color="auto"/>
            </w:tcBorders>
            <w:shd w:val="clear" w:color="auto" w:fill="auto"/>
            <w:vAlign w:val="bottom"/>
          </w:tcPr>
          <w:p w14:paraId="6C927993"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2219" w:type="dxa"/>
            <w:tcBorders>
              <w:top w:val="single" w:sz="4" w:space="0" w:color="auto"/>
              <w:left w:val="single" w:sz="4" w:space="0" w:color="auto"/>
              <w:bottom w:val="single" w:sz="4" w:space="0" w:color="auto"/>
              <w:right w:val="single" w:sz="4" w:space="0" w:color="auto"/>
            </w:tcBorders>
            <w:shd w:val="clear" w:color="auto" w:fill="auto"/>
            <w:vAlign w:val="bottom"/>
          </w:tcPr>
          <w:p w14:paraId="4A4EEFB7" w14:textId="77777777" w:rsidR="00A73DC3" w:rsidRDefault="00A73DC3" w:rsidP="009C4A25">
            <w:pPr>
              <w:spacing w:after="0" w:line="0" w:lineRule="atLeast"/>
              <w:jc w:val="center"/>
              <w:rPr>
                <w:rFonts w:ascii="Arial" w:eastAsia="Arial" w:hAnsi="Arial" w:cs="Arial"/>
                <w:b/>
                <w:sz w:val="20"/>
                <w:szCs w:val="20"/>
                <w:lang w:eastAsia="hr-HR"/>
              </w:rPr>
            </w:pPr>
            <w:r>
              <w:rPr>
                <w:rFonts w:ascii="Arial" w:eastAsia="Arial" w:hAnsi="Arial" w:cs="Arial"/>
                <w:b/>
                <w:sz w:val="20"/>
                <w:szCs w:val="20"/>
                <w:lang w:eastAsia="hr-HR"/>
              </w:rPr>
              <w:t>Od 34 - 42</w:t>
            </w:r>
            <w:r w:rsidRPr="00805191">
              <w:rPr>
                <w:rFonts w:ascii="Arial" w:eastAsia="Arial" w:hAnsi="Arial" w:cs="Arial"/>
                <w:b/>
                <w:sz w:val="20"/>
                <w:szCs w:val="20"/>
                <w:lang w:eastAsia="hr-HR"/>
              </w:rPr>
              <w:t xml:space="preserve"> </w:t>
            </w:r>
            <w:r w:rsidRPr="00805191">
              <w:rPr>
                <w:rFonts w:ascii="Arial" w:eastAsia="Arial" w:hAnsi="Arial" w:cs="Arial"/>
                <w:sz w:val="20"/>
                <w:szCs w:val="20"/>
                <w:lang w:eastAsia="hr-HR"/>
              </w:rPr>
              <w:t>mjeseci</w:t>
            </w:r>
          </w:p>
        </w:tc>
        <w:tc>
          <w:tcPr>
            <w:tcW w:w="1699" w:type="dxa"/>
            <w:tcBorders>
              <w:top w:val="single" w:sz="4" w:space="0" w:color="auto"/>
              <w:left w:val="single" w:sz="4" w:space="0" w:color="auto"/>
              <w:bottom w:val="single" w:sz="4" w:space="0" w:color="auto"/>
              <w:right w:val="single" w:sz="4" w:space="0" w:color="auto"/>
            </w:tcBorders>
            <w:shd w:val="clear" w:color="auto" w:fill="auto"/>
            <w:vAlign w:val="bottom"/>
          </w:tcPr>
          <w:p w14:paraId="514F2E4C" w14:textId="77777777" w:rsidR="00A73DC3" w:rsidRPr="00AF4B01" w:rsidRDefault="00A73DC3" w:rsidP="009C4A25">
            <w:pPr>
              <w:spacing w:after="0" w:line="0" w:lineRule="atLeast"/>
              <w:jc w:val="center"/>
              <w:rPr>
                <w:rFonts w:ascii="Arial" w:eastAsia="Arial" w:hAnsi="Arial" w:cs="Arial"/>
                <w:w w:val="99"/>
                <w:sz w:val="20"/>
                <w:szCs w:val="20"/>
                <w:lang w:eastAsia="hr-HR"/>
              </w:rPr>
            </w:pPr>
            <w:r>
              <w:rPr>
                <w:rFonts w:ascii="Arial" w:eastAsia="Arial" w:hAnsi="Arial" w:cs="Arial"/>
                <w:b/>
                <w:w w:val="99"/>
                <w:sz w:val="20"/>
                <w:szCs w:val="20"/>
                <w:lang w:eastAsia="hr-HR"/>
              </w:rPr>
              <w:t>4</w:t>
            </w:r>
            <w:r w:rsidRPr="00AF4B01">
              <w:rPr>
                <w:rFonts w:ascii="Arial" w:eastAsia="Arial" w:hAnsi="Arial" w:cs="Arial"/>
                <w:w w:val="99"/>
                <w:sz w:val="20"/>
                <w:szCs w:val="20"/>
                <w:lang w:eastAsia="hr-HR"/>
              </w:rPr>
              <w:t xml:space="preserve"> boda</w:t>
            </w:r>
          </w:p>
        </w:tc>
        <w:tc>
          <w:tcPr>
            <w:tcW w:w="40" w:type="dxa"/>
            <w:tcBorders>
              <w:left w:val="single" w:sz="4" w:space="0" w:color="auto"/>
            </w:tcBorders>
            <w:shd w:val="clear" w:color="auto" w:fill="auto"/>
            <w:vAlign w:val="bottom"/>
          </w:tcPr>
          <w:p w14:paraId="65B00C3F"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659" w:type="dxa"/>
            <w:vMerge/>
            <w:tcBorders>
              <w:right w:val="single" w:sz="8" w:space="0" w:color="auto"/>
            </w:tcBorders>
            <w:shd w:val="clear" w:color="auto" w:fill="auto"/>
            <w:vAlign w:val="bottom"/>
          </w:tcPr>
          <w:p w14:paraId="2DD2C9A5"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40" w:type="dxa"/>
            <w:shd w:val="clear" w:color="auto" w:fill="auto"/>
            <w:vAlign w:val="bottom"/>
          </w:tcPr>
          <w:p w14:paraId="0A8E82FB"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r>
      <w:tr w:rsidR="00A73DC3" w:rsidRPr="00805191" w14:paraId="5FA3FC26" w14:textId="77777777" w:rsidTr="009C4A25">
        <w:trPr>
          <w:trHeight w:val="118"/>
        </w:trPr>
        <w:tc>
          <w:tcPr>
            <w:tcW w:w="479" w:type="dxa"/>
            <w:tcBorders>
              <w:right w:val="single" w:sz="8" w:space="0" w:color="auto"/>
            </w:tcBorders>
            <w:shd w:val="clear" w:color="auto" w:fill="auto"/>
            <w:vAlign w:val="bottom"/>
          </w:tcPr>
          <w:p w14:paraId="71C3CBB8"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960" w:type="dxa"/>
            <w:vMerge/>
            <w:tcBorders>
              <w:right w:val="single" w:sz="8" w:space="0" w:color="auto"/>
            </w:tcBorders>
            <w:shd w:val="clear" w:color="auto" w:fill="auto"/>
            <w:vAlign w:val="bottom"/>
          </w:tcPr>
          <w:p w14:paraId="7F6B4C7F"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300" w:type="dxa"/>
            <w:shd w:val="clear" w:color="auto" w:fill="auto"/>
            <w:vAlign w:val="bottom"/>
          </w:tcPr>
          <w:p w14:paraId="5262B1AD"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2119" w:type="dxa"/>
            <w:vMerge/>
            <w:tcBorders>
              <w:right w:val="single" w:sz="8" w:space="0" w:color="auto"/>
            </w:tcBorders>
            <w:shd w:val="clear" w:color="auto" w:fill="auto"/>
            <w:vAlign w:val="bottom"/>
          </w:tcPr>
          <w:p w14:paraId="2F471855"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35" w:type="dxa"/>
            <w:tcBorders>
              <w:right w:val="single" w:sz="4" w:space="0" w:color="auto"/>
            </w:tcBorders>
            <w:shd w:val="clear" w:color="auto" w:fill="auto"/>
            <w:vAlign w:val="bottom"/>
          </w:tcPr>
          <w:p w14:paraId="557D5097"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221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43899748" w14:textId="77777777" w:rsidR="00A73DC3" w:rsidRPr="00805191" w:rsidRDefault="00A73DC3" w:rsidP="009C4A25">
            <w:pPr>
              <w:spacing w:after="0" w:line="0" w:lineRule="atLeast"/>
              <w:jc w:val="center"/>
              <w:rPr>
                <w:rFonts w:ascii="Arial" w:eastAsia="Arial" w:hAnsi="Arial" w:cs="Arial"/>
                <w:sz w:val="20"/>
                <w:szCs w:val="20"/>
                <w:lang w:eastAsia="hr-HR"/>
              </w:rPr>
            </w:pPr>
            <w:r>
              <w:rPr>
                <w:rFonts w:ascii="Arial" w:eastAsia="Arial" w:hAnsi="Arial" w:cs="Arial"/>
                <w:b/>
                <w:sz w:val="20"/>
                <w:szCs w:val="20"/>
                <w:lang w:eastAsia="hr-HR"/>
              </w:rPr>
              <w:t>Od 25 - 33</w:t>
            </w:r>
            <w:r w:rsidRPr="00805191">
              <w:rPr>
                <w:rFonts w:ascii="Arial" w:eastAsia="Arial" w:hAnsi="Arial" w:cs="Arial"/>
                <w:b/>
                <w:sz w:val="20"/>
                <w:szCs w:val="20"/>
                <w:lang w:eastAsia="hr-HR"/>
              </w:rPr>
              <w:t xml:space="preserve"> </w:t>
            </w:r>
            <w:r w:rsidRPr="00805191">
              <w:rPr>
                <w:rFonts w:ascii="Arial" w:eastAsia="Arial" w:hAnsi="Arial" w:cs="Arial"/>
                <w:sz w:val="20"/>
                <w:szCs w:val="20"/>
                <w:lang w:eastAsia="hr-HR"/>
              </w:rPr>
              <w:t>mjeseci</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107D8A9D" w14:textId="77777777" w:rsidR="00A73DC3" w:rsidRPr="00805191" w:rsidRDefault="00A73DC3" w:rsidP="009C4A25">
            <w:pPr>
              <w:spacing w:after="0" w:line="0" w:lineRule="atLeast"/>
              <w:jc w:val="center"/>
              <w:rPr>
                <w:rFonts w:ascii="Arial" w:eastAsia="Arial" w:hAnsi="Arial" w:cs="Arial"/>
                <w:w w:val="99"/>
                <w:sz w:val="20"/>
                <w:szCs w:val="20"/>
                <w:lang w:eastAsia="hr-HR"/>
              </w:rPr>
            </w:pPr>
            <w:r>
              <w:rPr>
                <w:rFonts w:ascii="Arial" w:eastAsia="Arial" w:hAnsi="Arial" w:cs="Arial"/>
                <w:b/>
                <w:w w:val="99"/>
                <w:sz w:val="20"/>
                <w:szCs w:val="20"/>
                <w:lang w:eastAsia="hr-HR"/>
              </w:rPr>
              <w:t>2</w:t>
            </w:r>
            <w:r w:rsidRPr="00805191">
              <w:rPr>
                <w:rFonts w:ascii="Arial" w:eastAsia="Arial" w:hAnsi="Arial" w:cs="Arial"/>
                <w:b/>
                <w:w w:val="99"/>
                <w:sz w:val="20"/>
                <w:szCs w:val="20"/>
                <w:lang w:eastAsia="hr-HR"/>
              </w:rPr>
              <w:t xml:space="preserve"> </w:t>
            </w:r>
            <w:r w:rsidRPr="00805191">
              <w:rPr>
                <w:rFonts w:ascii="Arial" w:eastAsia="Arial" w:hAnsi="Arial" w:cs="Arial"/>
                <w:w w:val="99"/>
                <w:sz w:val="20"/>
                <w:szCs w:val="20"/>
                <w:lang w:eastAsia="hr-HR"/>
              </w:rPr>
              <w:t>bod</w:t>
            </w:r>
            <w:r>
              <w:rPr>
                <w:rFonts w:ascii="Arial" w:eastAsia="Arial" w:hAnsi="Arial" w:cs="Arial"/>
                <w:w w:val="99"/>
                <w:sz w:val="20"/>
                <w:szCs w:val="20"/>
                <w:lang w:eastAsia="hr-HR"/>
              </w:rPr>
              <w:t>a</w:t>
            </w:r>
          </w:p>
        </w:tc>
        <w:tc>
          <w:tcPr>
            <w:tcW w:w="40" w:type="dxa"/>
            <w:tcBorders>
              <w:left w:val="single" w:sz="4" w:space="0" w:color="auto"/>
            </w:tcBorders>
            <w:shd w:val="clear" w:color="auto" w:fill="auto"/>
            <w:vAlign w:val="bottom"/>
          </w:tcPr>
          <w:p w14:paraId="3B3B5A43"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659" w:type="dxa"/>
            <w:vMerge/>
            <w:tcBorders>
              <w:right w:val="single" w:sz="8" w:space="0" w:color="auto"/>
            </w:tcBorders>
            <w:shd w:val="clear" w:color="auto" w:fill="auto"/>
            <w:vAlign w:val="bottom"/>
          </w:tcPr>
          <w:p w14:paraId="6F02A324"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c>
          <w:tcPr>
            <w:tcW w:w="140" w:type="dxa"/>
            <w:shd w:val="clear" w:color="auto" w:fill="auto"/>
            <w:vAlign w:val="bottom"/>
          </w:tcPr>
          <w:p w14:paraId="53397E02" w14:textId="77777777" w:rsidR="00A73DC3" w:rsidRPr="00805191" w:rsidRDefault="00A73DC3" w:rsidP="009C4A25">
            <w:pPr>
              <w:spacing w:after="0" w:line="0" w:lineRule="atLeast"/>
              <w:rPr>
                <w:rFonts w:ascii="Times New Roman" w:eastAsia="Times New Roman" w:hAnsi="Times New Roman" w:cs="Arial"/>
                <w:sz w:val="10"/>
                <w:szCs w:val="20"/>
                <w:lang w:eastAsia="hr-HR"/>
              </w:rPr>
            </w:pPr>
          </w:p>
        </w:tc>
      </w:tr>
      <w:tr w:rsidR="00A73DC3" w:rsidRPr="00805191" w14:paraId="05964F1E" w14:textId="77777777" w:rsidTr="009C4A25">
        <w:trPr>
          <w:trHeight w:val="156"/>
        </w:trPr>
        <w:tc>
          <w:tcPr>
            <w:tcW w:w="479" w:type="dxa"/>
            <w:tcBorders>
              <w:right w:val="single" w:sz="8" w:space="0" w:color="auto"/>
            </w:tcBorders>
            <w:shd w:val="clear" w:color="auto" w:fill="auto"/>
            <w:vAlign w:val="bottom"/>
          </w:tcPr>
          <w:p w14:paraId="310D2D73"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960" w:type="dxa"/>
            <w:tcBorders>
              <w:right w:val="single" w:sz="8" w:space="0" w:color="auto"/>
            </w:tcBorders>
            <w:shd w:val="clear" w:color="auto" w:fill="auto"/>
            <w:vAlign w:val="bottom"/>
          </w:tcPr>
          <w:p w14:paraId="619560FA"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300" w:type="dxa"/>
            <w:shd w:val="clear" w:color="auto" w:fill="auto"/>
            <w:vAlign w:val="bottom"/>
          </w:tcPr>
          <w:p w14:paraId="3AB64C9C"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2119" w:type="dxa"/>
            <w:tcBorders>
              <w:right w:val="single" w:sz="8" w:space="0" w:color="auto"/>
            </w:tcBorders>
            <w:shd w:val="clear" w:color="auto" w:fill="auto"/>
            <w:vAlign w:val="bottom"/>
          </w:tcPr>
          <w:p w14:paraId="7EA5C4D3"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35" w:type="dxa"/>
            <w:tcBorders>
              <w:bottom w:val="single" w:sz="8" w:space="0" w:color="auto"/>
              <w:right w:val="single" w:sz="4" w:space="0" w:color="auto"/>
            </w:tcBorders>
            <w:shd w:val="clear" w:color="auto" w:fill="auto"/>
            <w:vAlign w:val="bottom"/>
          </w:tcPr>
          <w:p w14:paraId="387CCFC9"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2219"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73C12AF"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6A5940C"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40" w:type="dxa"/>
            <w:tcBorders>
              <w:left w:val="single" w:sz="4" w:space="0" w:color="auto"/>
            </w:tcBorders>
            <w:shd w:val="clear" w:color="auto" w:fill="auto"/>
            <w:vAlign w:val="bottom"/>
          </w:tcPr>
          <w:p w14:paraId="592D6D58"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1659" w:type="dxa"/>
            <w:tcBorders>
              <w:right w:val="single" w:sz="8" w:space="0" w:color="auto"/>
            </w:tcBorders>
            <w:shd w:val="clear" w:color="auto" w:fill="auto"/>
            <w:vAlign w:val="bottom"/>
          </w:tcPr>
          <w:p w14:paraId="3EC8B2C5"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c>
          <w:tcPr>
            <w:tcW w:w="140" w:type="dxa"/>
            <w:shd w:val="clear" w:color="auto" w:fill="auto"/>
            <w:vAlign w:val="bottom"/>
          </w:tcPr>
          <w:p w14:paraId="347EF553" w14:textId="77777777" w:rsidR="00A73DC3" w:rsidRPr="00805191" w:rsidRDefault="00A73DC3" w:rsidP="009C4A25">
            <w:pPr>
              <w:spacing w:after="0" w:line="0" w:lineRule="atLeast"/>
              <w:rPr>
                <w:rFonts w:ascii="Times New Roman" w:eastAsia="Times New Roman" w:hAnsi="Times New Roman" w:cs="Arial"/>
                <w:sz w:val="13"/>
                <w:szCs w:val="20"/>
                <w:lang w:eastAsia="hr-HR"/>
              </w:rPr>
            </w:pPr>
          </w:p>
        </w:tc>
      </w:tr>
      <w:tr w:rsidR="00A73DC3" w:rsidRPr="00805191" w14:paraId="39D7B04B" w14:textId="77777777" w:rsidTr="009C4A25">
        <w:trPr>
          <w:trHeight w:val="274"/>
        </w:trPr>
        <w:tc>
          <w:tcPr>
            <w:tcW w:w="479" w:type="dxa"/>
            <w:tcBorders>
              <w:right w:val="single" w:sz="8" w:space="0" w:color="auto"/>
            </w:tcBorders>
            <w:shd w:val="clear" w:color="auto" w:fill="auto"/>
            <w:vAlign w:val="bottom"/>
          </w:tcPr>
          <w:p w14:paraId="7265DCD4"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960" w:type="dxa"/>
            <w:tcBorders>
              <w:bottom w:val="single" w:sz="8" w:space="0" w:color="auto"/>
              <w:right w:val="single" w:sz="8" w:space="0" w:color="auto"/>
            </w:tcBorders>
            <w:shd w:val="clear" w:color="auto" w:fill="auto"/>
            <w:vAlign w:val="bottom"/>
          </w:tcPr>
          <w:p w14:paraId="48D5B44A"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300" w:type="dxa"/>
            <w:tcBorders>
              <w:bottom w:val="single" w:sz="8" w:space="0" w:color="auto"/>
            </w:tcBorders>
            <w:shd w:val="clear" w:color="auto" w:fill="auto"/>
            <w:vAlign w:val="bottom"/>
          </w:tcPr>
          <w:p w14:paraId="49725DB7"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2119" w:type="dxa"/>
            <w:tcBorders>
              <w:bottom w:val="single" w:sz="8" w:space="0" w:color="auto"/>
              <w:right w:val="single" w:sz="8" w:space="0" w:color="auto"/>
            </w:tcBorders>
            <w:shd w:val="clear" w:color="auto" w:fill="auto"/>
            <w:vAlign w:val="bottom"/>
          </w:tcPr>
          <w:p w14:paraId="4381FF5C"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35" w:type="dxa"/>
            <w:tcBorders>
              <w:bottom w:val="single" w:sz="8" w:space="0" w:color="auto"/>
            </w:tcBorders>
            <w:shd w:val="clear" w:color="auto" w:fill="auto"/>
            <w:vAlign w:val="bottom"/>
          </w:tcPr>
          <w:p w14:paraId="6D2E4A01"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2219" w:type="dxa"/>
            <w:tcBorders>
              <w:top w:val="single" w:sz="4" w:space="0" w:color="auto"/>
              <w:bottom w:val="single" w:sz="8" w:space="0" w:color="auto"/>
              <w:right w:val="single" w:sz="8" w:space="0" w:color="auto"/>
            </w:tcBorders>
            <w:shd w:val="clear" w:color="auto" w:fill="auto"/>
            <w:vAlign w:val="bottom"/>
          </w:tcPr>
          <w:p w14:paraId="23DA038C" w14:textId="77777777" w:rsidR="00A73DC3" w:rsidRPr="00805191" w:rsidRDefault="00A73DC3" w:rsidP="009C4A25">
            <w:pPr>
              <w:spacing w:after="0" w:line="0" w:lineRule="atLeast"/>
              <w:jc w:val="center"/>
              <w:rPr>
                <w:rFonts w:ascii="Arial" w:eastAsia="Arial" w:hAnsi="Arial" w:cs="Arial"/>
                <w:w w:val="99"/>
                <w:sz w:val="20"/>
                <w:szCs w:val="20"/>
                <w:lang w:eastAsia="hr-HR"/>
              </w:rPr>
            </w:pPr>
            <w:r>
              <w:rPr>
                <w:rFonts w:ascii="Arial" w:eastAsia="Arial" w:hAnsi="Arial" w:cs="Arial"/>
                <w:b/>
                <w:w w:val="99"/>
                <w:sz w:val="20"/>
                <w:szCs w:val="20"/>
                <w:lang w:eastAsia="hr-HR"/>
              </w:rPr>
              <w:t>= 24</w:t>
            </w:r>
            <w:r w:rsidRPr="00805191">
              <w:rPr>
                <w:rFonts w:ascii="Arial" w:eastAsia="Arial" w:hAnsi="Arial" w:cs="Arial"/>
                <w:b/>
                <w:w w:val="99"/>
                <w:sz w:val="20"/>
                <w:szCs w:val="20"/>
                <w:lang w:eastAsia="hr-HR"/>
              </w:rPr>
              <w:t xml:space="preserve"> </w:t>
            </w:r>
            <w:r w:rsidRPr="00805191">
              <w:rPr>
                <w:rFonts w:ascii="Arial" w:eastAsia="Arial" w:hAnsi="Arial" w:cs="Arial"/>
                <w:w w:val="99"/>
                <w:sz w:val="20"/>
                <w:szCs w:val="20"/>
                <w:lang w:eastAsia="hr-HR"/>
              </w:rPr>
              <w:t>mjeseci</w:t>
            </w:r>
          </w:p>
        </w:tc>
        <w:tc>
          <w:tcPr>
            <w:tcW w:w="1699" w:type="dxa"/>
            <w:tcBorders>
              <w:top w:val="single" w:sz="4" w:space="0" w:color="auto"/>
              <w:bottom w:val="single" w:sz="8" w:space="0" w:color="auto"/>
              <w:right w:val="single" w:sz="8" w:space="0" w:color="auto"/>
            </w:tcBorders>
            <w:shd w:val="clear" w:color="auto" w:fill="auto"/>
            <w:vAlign w:val="bottom"/>
          </w:tcPr>
          <w:p w14:paraId="7DC6DD02" w14:textId="77777777" w:rsidR="00A73DC3" w:rsidRPr="00805191" w:rsidRDefault="00A73DC3" w:rsidP="009C4A25">
            <w:pPr>
              <w:spacing w:after="0" w:line="0" w:lineRule="atLeast"/>
              <w:jc w:val="center"/>
              <w:rPr>
                <w:rFonts w:ascii="Arial" w:eastAsia="Arial" w:hAnsi="Arial" w:cs="Arial"/>
                <w:sz w:val="20"/>
                <w:szCs w:val="20"/>
                <w:lang w:eastAsia="hr-HR"/>
              </w:rPr>
            </w:pPr>
            <w:r w:rsidRPr="00805191">
              <w:rPr>
                <w:rFonts w:ascii="Arial" w:eastAsia="Arial" w:hAnsi="Arial" w:cs="Arial"/>
                <w:b/>
                <w:sz w:val="20"/>
                <w:szCs w:val="20"/>
                <w:lang w:eastAsia="hr-HR"/>
              </w:rPr>
              <w:t xml:space="preserve">0 </w:t>
            </w:r>
            <w:r w:rsidRPr="00805191">
              <w:rPr>
                <w:rFonts w:ascii="Arial" w:eastAsia="Arial" w:hAnsi="Arial" w:cs="Arial"/>
                <w:sz w:val="20"/>
                <w:szCs w:val="20"/>
                <w:lang w:eastAsia="hr-HR"/>
              </w:rPr>
              <w:t>bodova</w:t>
            </w:r>
          </w:p>
        </w:tc>
        <w:tc>
          <w:tcPr>
            <w:tcW w:w="40" w:type="dxa"/>
            <w:tcBorders>
              <w:bottom w:val="single" w:sz="8" w:space="0" w:color="auto"/>
            </w:tcBorders>
            <w:shd w:val="clear" w:color="auto" w:fill="auto"/>
            <w:vAlign w:val="bottom"/>
          </w:tcPr>
          <w:p w14:paraId="51199D0C"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1659" w:type="dxa"/>
            <w:tcBorders>
              <w:bottom w:val="single" w:sz="8" w:space="0" w:color="auto"/>
              <w:right w:val="single" w:sz="8" w:space="0" w:color="auto"/>
            </w:tcBorders>
            <w:shd w:val="clear" w:color="auto" w:fill="auto"/>
            <w:vAlign w:val="bottom"/>
          </w:tcPr>
          <w:p w14:paraId="5EAAB0FF"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c>
          <w:tcPr>
            <w:tcW w:w="140" w:type="dxa"/>
            <w:shd w:val="clear" w:color="auto" w:fill="auto"/>
            <w:vAlign w:val="bottom"/>
          </w:tcPr>
          <w:p w14:paraId="55550618" w14:textId="77777777" w:rsidR="00A73DC3" w:rsidRPr="00805191" w:rsidRDefault="00A73DC3" w:rsidP="009C4A25">
            <w:pPr>
              <w:spacing w:after="0" w:line="0" w:lineRule="atLeast"/>
              <w:rPr>
                <w:rFonts w:ascii="Times New Roman" w:eastAsia="Times New Roman" w:hAnsi="Times New Roman" w:cs="Arial"/>
                <w:sz w:val="23"/>
                <w:szCs w:val="20"/>
                <w:lang w:eastAsia="hr-HR"/>
              </w:rPr>
            </w:pPr>
          </w:p>
        </w:tc>
      </w:tr>
      <w:tr w:rsidR="00A73DC3" w:rsidRPr="00805191" w14:paraId="6A4C96A3" w14:textId="77777777" w:rsidTr="009C4A25">
        <w:trPr>
          <w:trHeight w:val="313"/>
        </w:trPr>
        <w:tc>
          <w:tcPr>
            <w:tcW w:w="479" w:type="dxa"/>
            <w:tcBorders>
              <w:right w:val="single" w:sz="8" w:space="0" w:color="auto"/>
            </w:tcBorders>
            <w:shd w:val="clear" w:color="auto" w:fill="auto"/>
            <w:vAlign w:val="bottom"/>
          </w:tcPr>
          <w:p w14:paraId="22930477"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960" w:type="dxa"/>
            <w:shd w:val="clear" w:color="auto" w:fill="auto"/>
            <w:vAlign w:val="bottom"/>
          </w:tcPr>
          <w:p w14:paraId="7D1F0D30"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300" w:type="dxa"/>
            <w:shd w:val="clear" w:color="auto" w:fill="auto"/>
            <w:vAlign w:val="bottom"/>
          </w:tcPr>
          <w:p w14:paraId="2B49E0FA"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6072" w:type="dxa"/>
            <w:gridSpan w:val="4"/>
            <w:tcBorders>
              <w:right w:val="single" w:sz="8" w:space="0" w:color="auto"/>
            </w:tcBorders>
            <w:shd w:val="clear" w:color="auto" w:fill="auto"/>
            <w:vAlign w:val="bottom"/>
          </w:tcPr>
          <w:p w14:paraId="4C489815" w14:textId="77777777" w:rsidR="00A73DC3" w:rsidRPr="00805191" w:rsidRDefault="00A73DC3" w:rsidP="009C4A25">
            <w:pPr>
              <w:spacing w:after="0" w:line="0" w:lineRule="atLeast"/>
              <w:ind w:left="1440"/>
              <w:rPr>
                <w:rFonts w:ascii="Arial" w:eastAsia="Arial" w:hAnsi="Arial" w:cs="Arial"/>
                <w:b/>
                <w:sz w:val="20"/>
                <w:szCs w:val="20"/>
                <w:lang w:eastAsia="hr-HR"/>
              </w:rPr>
            </w:pPr>
            <w:r w:rsidRPr="00805191">
              <w:rPr>
                <w:rFonts w:ascii="Arial" w:eastAsia="Arial" w:hAnsi="Arial" w:cs="Arial"/>
                <w:b/>
                <w:sz w:val="20"/>
                <w:szCs w:val="20"/>
                <w:lang w:eastAsia="hr-HR"/>
              </w:rPr>
              <w:t>Sveukupni broj bodova za kriterij jamstveni rok:</w:t>
            </w:r>
          </w:p>
        </w:tc>
        <w:tc>
          <w:tcPr>
            <w:tcW w:w="40" w:type="dxa"/>
            <w:shd w:val="clear" w:color="auto" w:fill="auto"/>
            <w:vAlign w:val="bottom"/>
          </w:tcPr>
          <w:p w14:paraId="17FF3F7D"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1659" w:type="dxa"/>
            <w:tcBorders>
              <w:right w:val="single" w:sz="8" w:space="0" w:color="auto"/>
            </w:tcBorders>
            <w:shd w:val="clear" w:color="auto" w:fill="auto"/>
            <w:vAlign w:val="bottom"/>
          </w:tcPr>
          <w:p w14:paraId="36335A6E" w14:textId="77777777" w:rsidR="00A73DC3" w:rsidRPr="00805191" w:rsidRDefault="00A73DC3" w:rsidP="009C4A25">
            <w:pPr>
              <w:spacing w:after="0" w:line="0" w:lineRule="atLeast"/>
              <w:jc w:val="center"/>
              <w:rPr>
                <w:rFonts w:ascii="Arial" w:eastAsia="Arial" w:hAnsi="Arial" w:cs="Arial"/>
                <w:b/>
                <w:w w:val="98"/>
                <w:sz w:val="20"/>
                <w:szCs w:val="20"/>
                <w:lang w:eastAsia="hr-HR"/>
              </w:rPr>
            </w:pPr>
            <w:r>
              <w:rPr>
                <w:rFonts w:ascii="Arial" w:eastAsia="Arial" w:hAnsi="Arial" w:cs="Arial"/>
                <w:b/>
                <w:w w:val="98"/>
                <w:sz w:val="20"/>
                <w:szCs w:val="20"/>
                <w:lang w:eastAsia="hr-HR"/>
              </w:rPr>
              <w:t>do 10</w:t>
            </w:r>
            <w:r w:rsidRPr="00805191">
              <w:rPr>
                <w:rFonts w:ascii="Arial" w:eastAsia="Arial" w:hAnsi="Arial" w:cs="Arial"/>
                <w:b/>
                <w:w w:val="98"/>
                <w:sz w:val="20"/>
                <w:szCs w:val="20"/>
                <w:lang w:eastAsia="hr-HR"/>
              </w:rPr>
              <w:t xml:space="preserve"> bodova</w:t>
            </w:r>
          </w:p>
        </w:tc>
        <w:tc>
          <w:tcPr>
            <w:tcW w:w="140" w:type="dxa"/>
            <w:shd w:val="clear" w:color="auto" w:fill="auto"/>
            <w:vAlign w:val="bottom"/>
          </w:tcPr>
          <w:p w14:paraId="6B20F464"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r>
      <w:tr w:rsidR="00A73DC3" w:rsidRPr="00805191" w14:paraId="78C080EE" w14:textId="77777777" w:rsidTr="009C4A25">
        <w:trPr>
          <w:trHeight w:val="35"/>
        </w:trPr>
        <w:tc>
          <w:tcPr>
            <w:tcW w:w="479" w:type="dxa"/>
            <w:tcBorders>
              <w:right w:val="single" w:sz="8" w:space="0" w:color="auto"/>
            </w:tcBorders>
            <w:shd w:val="clear" w:color="auto" w:fill="auto"/>
            <w:vAlign w:val="bottom"/>
          </w:tcPr>
          <w:p w14:paraId="173BE43A" w14:textId="77777777" w:rsidR="00A73DC3" w:rsidRPr="00805191" w:rsidRDefault="00A73DC3" w:rsidP="009C4A25">
            <w:pPr>
              <w:spacing w:after="0" w:line="0" w:lineRule="atLeast"/>
              <w:rPr>
                <w:rFonts w:ascii="Times New Roman" w:eastAsia="Times New Roman" w:hAnsi="Times New Roman" w:cs="Arial"/>
                <w:sz w:val="3"/>
                <w:szCs w:val="20"/>
                <w:lang w:eastAsia="hr-HR"/>
              </w:rPr>
            </w:pPr>
          </w:p>
        </w:tc>
        <w:tc>
          <w:tcPr>
            <w:tcW w:w="960" w:type="dxa"/>
            <w:tcBorders>
              <w:bottom w:val="single" w:sz="8" w:space="0" w:color="auto"/>
            </w:tcBorders>
            <w:shd w:val="clear" w:color="auto" w:fill="auto"/>
            <w:vAlign w:val="bottom"/>
          </w:tcPr>
          <w:p w14:paraId="6FAF45F5" w14:textId="77777777" w:rsidR="00A73DC3" w:rsidRPr="00805191" w:rsidRDefault="00A73DC3" w:rsidP="009C4A25">
            <w:pPr>
              <w:spacing w:after="0" w:line="0" w:lineRule="atLeast"/>
              <w:rPr>
                <w:rFonts w:ascii="Times New Roman" w:eastAsia="Times New Roman" w:hAnsi="Times New Roman" w:cs="Arial"/>
                <w:sz w:val="3"/>
                <w:szCs w:val="20"/>
                <w:lang w:eastAsia="hr-HR"/>
              </w:rPr>
            </w:pPr>
          </w:p>
        </w:tc>
        <w:tc>
          <w:tcPr>
            <w:tcW w:w="4673" w:type="dxa"/>
            <w:gridSpan w:val="4"/>
            <w:tcBorders>
              <w:bottom w:val="single" w:sz="8" w:space="0" w:color="auto"/>
            </w:tcBorders>
            <w:shd w:val="clear" w:color="auto" w:fill="auto"/>
            <w:vAlign w:val="bottom"/>
          </w:tcPr>
          <w:p w14:paraId="321BAD62" w14:textId="77777777" w:rsidR="00A73DC3" w:rsidRPr="00805191" w:rsidRDefault="00A73DC3" w:rsidP="009C4A25">
            <w:pPr>
              <w:spacing w:after="0" w:line="0" w:lineRule="atLeast"/>
              <w:rPr>
                <w:rFonts w:ascii="Times New Roman" w:eastAsia="Times New Roman" w:hAnsi="Times New Roman" w:cs="Arial"/>
                <w:sz w:val="3"/>
                <w:szCs w:val="20"/>
                <w:lang w:eastAsia="hr-HR"/>
              </w:rPr>
            </w:pPr>
          </w:p>
        </w:tc>
        <w:tc>
          <w:tcPr>
            <w:tcW w:w="1699" w:type="dxa"/>
            <w:tcBorders>
              <w:bottom w:val="single" w:sz="8" w:space="0" w:color="auto"/>
              <w:right w:val="single" w:sz="8" w:space="0" w:color="auto"/>
            </w:tcBorders>
            <w:shd w:val="clear" w:color="auto" w:fill="auto"/>
            <w:vAlign w:val="bottom"/>
          </w:tcPr>
          <w:p w14:paraId="6AD7594C" w14:textId="77777777" w:rsidR="00A73DC3" w:rsidRPr="00805191" w:rsidRDefault="00A73DC3" w:rsidP="009C4A25">
            <w:pPr>
              <w:spacing w:after="0" w:line="0" w:lineRule="atLeast"/>
              <w:rPr>
                <w:rFonts w:ascii="Times New Roman" w:eastAsia="Times New Roman" w:hAnsi="Times New Roman" w:cs="Arial"/>
                <w:sz w:val="3"/>
                <w:szCs w:val="20"/>
                <w:lang w:eastAsia="hr-HR"/>
              </w:rPr>
            </w:pPr>
          </w:p>
        </w:tc>
        <w:tc>
          <w:tcPr>
            <w:tcW w:w="40" w:type="dxa"/>
            <w:tcBorders>
              <w:bottom w:val="single" w:sz="8" w:space="0" w:color="auto"/>
            </w:tcBorders>
            <w:shd w:val="clear" w:color="auto" w:fill="auto"/>
            <w:vAlign w:val="bottom"/>
          </w:tcPr>
          <w:p w14:paraId="6289AA80" w14:textId="77777777" w:rsidR="00A73DC3" w:rsidRPr="00805191" w:rsidRDefault="00A73DC3" w:rsidP="009C4A25">
            <w:pPr>
              <w:spacing w:after="0" w:line="0" w:lineRule="atLeast"/>
              <w:rPr>
                <w:rFonts w:ascii="Times New Roman" w:eastAsia="Times New Roman" w:hAnsi="Times New Roman" w:cs="Arial"/>
                <w:sz w:val="3"/>
                <w:szCs w:val="20"/>
                <w:lang w:eastAsia="hr-HR"/>
              </w:rPr>
            </w:pPr>
          </w:p>
        </w:tc>
        <w:tc>
          <w:tcPr>
            <w:tcW w:w="1659" w:type="dxa"/>
            <w:tcBorders>
              <w:bottom w:val="single" w:sz="8" w:space="0" w:color="auto"/>
              <w:right w:val="single" w:sz="8" w:space="0" w:color="auto"/>
            </w:tcBorders>
            <w:shd w:val="clear" w:color="auto" w:fill="auto"/>
            <w:vAlign w:val="bottom"/>
          </w:tcPr>
          <w:p w14:paraId="565ECDEF" w14:textId="77777777" w:rsidR="00A73DC3" w:rsidRPr="00805191" w:rsidRDefault="00A73DC3" w:rsidP="009C4A25">
            <w:pPr>
              <w:spacing w:after="0" w:line="0" w:lineRule="atLeast"/>
              <w:rPr>
                <w:rFonts w:ascii="Times New Roman" w:eastAsia="Times New Roman" w:hAnsi="Times New Roman" w:cs="Arial"/>
                <w:sz w:val="3"/>
                <w:szCs w:val="20"/>
                <w:lang w:eastAsia="hr-HR"/>
              </w:rPr>
            </w:pPr>
          </w:p>
        </w:tc>
        <w:tc>
          <w:tcPr>
            <w:tcW w:w="140" w:type="dxa"/>
            <w:shd w:val="clear" w:color="auto" w:fill="auto"/>
            <w:vAlign w:val="bottom"/>
          </w:tcPr>
          <w:p w14:paraId="0E0F3713" w14:textId="77777777" w:rsidR="00A73DC3" w:rsidRPr="00805191" w:rsidRDefault="00A73DC3" w:rsidP="009C4A25">
            <w:pPr>
              <w:spacing w:after="0" w:line="0" w:lineRule="atLeast"/>
              <w:rPr>
                <w:rFonts w:ascii="Times New Roman" w:eastAsia="Times New Roman" w:hAnsi="Times New Roman" w:cs="Arial"/>
                <w:sz w:val="3"/>
                <w:szCs w:val="20"/>
                <w:lang w:eastAsia="hr-HR"/>
              </w:rPr>
            </w:pPr>
          </w:p>
        </w:tc>
      </w:tr>
      <w:tr w:rsidR="00A73DC3" w:rsidRPr="00805191" w14:paraId="2DBE1FFA" w14:textId="77777777" w:rsidTr="009C4A25">
        <w:trPr>
          <w:trHeight w:val="366"/>
        </w:trPr>
        <w:tc>
          <w:tcPr>
            <w:tcW w:w="6112" w:type="dxa"/>
            <w:gridSpan w:val="6"/>
            <w:shd w:val="clear" w:color="auto" w:fill="auto"/>
            <w:vAlign w:val="bottom"/>
          </w:tcPr>
          <w:p w14:paraId="0C1F3109" w14:textId="77777777" w:rsidR="00A73DC3" w:rsidRDefault="00A73DC3" w:rsidP="009C4A25">
            <w:pPr>
              <w:spacing w:after="0" w:line="0" w:lineRule="atLeast"/>
              <w:rPr>
                <w:rFonts w:ascii="Arial" w:eastAsia="Arial" w:hAnsi="Arial" w:cs="Arial"/>
                <w:sz w:val="20"/>
                <w:szCs w:val="20"/>
                <w:lang w:eastAsia="hr-HR"/>
              </w:rPr>
            </w:pPr>
          </w:p>
          <w:p w14:paraId="23A8E270" w14:textId="77777777" w:rsidR="00A73DC3" w:rsidRPr="00805191" w:rsidRDefault="00A73DC3" w:rsidP="009C4A25">
            <w:pPr>
              <w:spacing w:after="0" w:line="0" w:lineRule="atLeast"/>
              <w:rPr>
                <w:rFonts w:ascii="Arial" w:eastAsia="Arial" w:hAnsi="Arial" w:cs="Arial"/>
                <w:sz w:val="20"/>
                <w:szCs w:val="20"/>
                <w:lang w:eastAsia="hr-HR"/>
              </w:rPr>
            </w:pPr>
          </w:p>
        </w:tc>
        <w:tc>
          <w:tcPr>
            <w:tcW w:w="1699" w:type="dxa"/>
            <w:shd w:val="clear" w:color="auto" w:fill="auto"/>
            <w:vAlign w:val="bottom"/>
          </w:tcPr>
          <w:p w14:paraId="2103B70F"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40" w:type="dxa"/>
            <w:shd w:val="clear" w:color="auto" w:fill="auto"/>
            <w:vAlign w:val="bottom"/>
          </w:tcPr>
          <w:p w14:paraId="26928228"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1659" w:type="dxa"/>
            <w:shd w:val="clear" w:color="auto" w:fill="auto"/>
            <w:vAlign w:val="bottom"/>
          </w:tcPr>
          <w:p w14:paraId="5D980BDA"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c>
          <w:tcPr>
            <w:tcW w:w="140" w:type="dxa"/>
            <w:shd w:val="clear" w:color="auto" w:fill="auto"/>
            <w:vAlign w:val="bottom"/>
          </w:tcPr>
          <w:p w14:paraId="2D0B8370" w14:textId="77777777" w:rsidR="00A73DC3" w:rsidRPr="00805191" w:rsidRDefault="00A73DC3" w:rsidP="009C4A25">
            <w:pPr>
              <w:spacing w:after="0" w:line="0" w:lineRule="atLeast"/>
              <w:rPr>
                <w:rFonts w:ascii="Times New Roman" w:eastAsia="Times New Roman" w:hAnsi="Times New Roman" w:cs="Arial"/>
                <w:sz w:val="24"/>
                <w:szCs w:val="20"/>
                <w:lang w:eastAsia="hr-HR"/>
              </w:rPr>
            </w:pPr>
          </w:p>
        </w:tc>
      </w:tr>
    </w:tbl>
    <w:p w14:paraId="71DD8DD0" w14:textId="77777777" w:rsidR="00A73DC3" w:rsidRPr="007D49BC" w:rsidRDefault="00A73DC3" w:rsidP="00A73DC3">
      <w:pPr>
        <w:pStyle w:val="Odlomakpopisa"/>
        <w:ind w:left="1114"/>
        <w:jc w:val="both"/>
        <w:rPr>
          <w:rFonts w:ascii="Cambria" w:hAnsi="Cambria"/>
          <w:highlight w:val="yellow"/>
          <w:lang w:val="sv-SE"/>
        </w:rPr>
      </w:pPr>
    </w:p>
    <w:p w14:paraId="5B965627" w14:textId="77777777" w:rsidR="00A73DC3" w:rsidRPr="001E70B7" w:rsidRDefault="00A73DC3" w:rsidP="00A73DC3">
      <w:pPr>
        <w:pStyle w:val="Odlomakpopisa"/>
        <w:ind w:left="1114"/>
        <w:jc w:val="both"/>
        <w:rPr>
          <w:rFonts w:ascii="Cambria" w:hAnsi="Cambria"/>
          <w:lang w:val="sv-SE"/>
        </w:rPr>
      </w:pPr>
      <w:r w:rsidRPr="001E70B7">
        <w:rPr>
          <w:rFonts w:ascii="Cambria" w:hAnsi="Cambria"/>
          <w:lang w:val="sv-SE"/>
        </w:rPr>
        <w:t xml:space="preserve">JR = broj bodova po kriteriju za ponuđeni jamstveni rok </w:t>
      </w:r>
    </w:p>
    <w:p w14:paraId="3173FE18" w14:textId="77777777" w:rsidR="00A73DC3" w:rsidRPr="007D49BC" w:rsidRDefault="00A73DC3" w:rsidP="00A73DC3">
      <w:pPr>
        <w:pStyle w:val="Odlomakpopisa"/>
        <w:ind w:left="1114"/>
        <w:jc w:val="both"/>
        <w:rPr>
          <w:highlight w:val="yellow"/>
          <w:lang w:val="sv-SE"/>
        </w:rPr>
      </w:pPr>
    </w:p>
    <w:p w14:paraId="49E7B616" w14:textId="77777777" w:rsidR="00A73DC3" w:rsidRPr="00640B43" w:rsidRDefault="00A73DC3" w:rsidP="00A73DC3">
      <w:pPr>
        <w:pStyle w:val="Odlomakpopisa"/>
        <w:ind w:left="1114"/>
        <w:jc w:val="both"/>
        <w:rPr>
          <w:rFonts w:ascii="Cambria" w:hAnsi="Cambria"/>
          <w:lang w:val="sv-SE"/>
        </w:rPr>
      </w:pPr>
      <w:r w:rsidRPr="001E70B7">
        <w:rPr>
          <w:rFonts w:ascii="Cambria" w:hAnsi="Cambria"/>
          <w:lang w:val="sv-SE"/>
        </w:rPr>
        <w:t>Jamstveni rok moguće je iskazivati isključivo cijelim brojem (ne decimalnim) u mjesecima (npr. 24, 36, 48 i sl.).</w:t>
      </w:r>
      <w:r w:rsidRPr="00640B43">
        <w:rPr>
          <w:rFonts w:ascii="Cambria" w:hAnsi="Cambria"/>
          <w:lang w:val="sv-SE"/>
        </w:rPr>
        <w:t xml:space="preserve"> </w:t>
      </w:r>
    </w:p>
    <w:p w14:paraId="59413BE3" w14:textId="77777777" w:rsidR="00A73DC3" w:rsidRPr="00640B43" w:rsidRDefault="00A73DC3" w:rsidP="00A73DC3">
      <w:pPr>
        <w:pStyle w:val="Odlomakpopisa"/>
        <w:ind w:left="1114"/>
        <w:jc w:val="both"/>
        <w:rPr>
          <w:rFonts w:ascii="Cambria" w:hAnsi="Cambria"/>
          <w:lang w:val="sv-SE"/>
        </w:rPr>
      </w:pPr>
    </w:p>
    <w:p w14:paraId="36A361C3" w14:textId="77777777" w:rsidR="00A73DC3" w:rsidRPr="00640B43" w:rsidRDefault="00A73DC3" w:rsidP="00A73DC3">
      <w:pPr>
        <w:pStyle w:val="Odlomakpopisa"/>
        <w:ind w:left="1114"/>
        <w:jc w:val="both"/>
        <w:rPr>
          <w:rFonts w:ascii="Cambria" w:hAnsi="Cambria"/>
          <w:lang w:val="sv-SE"/>
        </w:rPr>
      </w:pPr>
      <w:r w:rsidRPr="00640B43">
        <w:rPr>
          <w:rFonts w:ascii="Cambria" w:hAnsi="Cambria"/>
          <w:lang w:val="sv-SE"/>
        </w:rPr>
        <w:t xml:space="preserve">Ponuditelj u sklopu ponude dostavlja Izjavu o trajanju jamstvenog roka (Prilog V.) u koju upisuje ponuđeno trajanje jamstvenog roka. </w:t>
      </w:r>
    </w:p>
    <w:p w14:paraId="34EA37B4" w14:textId="77777777" w:rsidR="00A73DC3" w:rsidRPr="00640B43" w:rsidRDefault="00A73DC3" w:rsidP="00A73DC3">
      <w:pPr>
        <w:pStyle w:val="Odlomakpopisa"/>
        <w:ind w:left="1114"/>
        <w:jc w:val="both"/>
        <w:rPr>
          <w:rFonts w:ascii="Cambria" w:hAnsi="Cambria"/>
          <w:lang w:val="sv-SE"/>
        </w:rPr>
      </w:pPr>
    </w:p>
    <w:p w14:paraId="1867C145" w14:textId="77777777" w:rsidR="00A73DC3" w:rsidRDefault="00A73DC3" w:rsidP="00A73DC3">
      <w:pPr>
        <w:pStyle w:val="Odlomakpopisa"/>
        <w:ind w:left="1114"/>
        <w:jc w:val="both"/>
        <w:rPr>
          <w:rFonts w:ascii="Cambria" w:hAnsi="Cambria"/>
          <w:lang w:val="sv-SE"/>
        </w:rPr>
      </w:pPr>
      <w:r w:rsidRPr="00640B43">
        <w:rPr>
          <w:rFonts w:ascii="Cambria" w:hAnsi="Cambria"/>
          <w:lang w:val="sv-SE"/>
        </w:rPr>
        <w:t xml:space="preserve">Ukoliko ponuditelj ne dostavi predmetnu izjavu u sklopu ponude, smatrat će se da nudi jamstvo u trajanju 24 mjeseca te neće dobiti bodove po ovom kriteriju. </w:t>
      </w:r>
    </w:p>
    <w:p w14:paraId="5F6E357A" w14:textId="77777777" w:rsidR="00A73DC3" w:rsidRPr="00640B43" w:rsidRDefault="00A73DC3" w:rsidP="00A73DC3">
      <w:pPr>
        <w:pStyle w:val="Odlomakpopisa"/>
        <w:ind w:left="1114"/>
        <w:jc w:val="both"/>
        <w:rPr>
          <w:rFonts w:ascii="Cambria" w:hAnsi="Cambria"/>
          <w:lang w:val="sv-SE"/>
        </w:rPr>
      </w:pPr>
    </w:p>
    <w:p w14:paraId="6D6127AC" w14:textId="77777777" w:rsidR="00A73DC3" w:rsidRPr="000C3D8B" w:rsidRDefault="00A73DC3" w:rsidP="00A73DC3">
      <w:pPr>
        <w:spacing w:after="200" w:line="276" w:lineRule="auto"/>
        <w:ind w:left="709"/>
        <w:jc w:val="both"/>
        <w:rPr>
          <w:rFonts w:ascii="Cambria" w:hAnsi="Cambria"/>
        </w:rPr>
      </w:pPr>
      <w:r w:rsidRPr="000C3D8B">
        <w:rPr>
          <w:rFonts w:ascii="Cambria" w:hAnsi="Cambria"/>
        </w:rPr>
        <w:t xml:space="preserve">Ukupna cijena ponude (UCP) izračunava se kao zbroj bodova prema navedenim kriterijima te će ekonomski najpovoljnija ponuda biti ponuda sa najvećim zbrojem bodova. </w:t>
      </w:r>
    </w:p>
    <w:p w14:paraId="6AE7FEF6" w14:textId="77777777" w:rsidR="00A73DC3" w:rsidRPr="000C3D8B" w:rsidRDefault="00A73DC3" w:rsidP="00A73DC3">
      <w:pPr>
        <w:spacing w:after="200" w:line="276" w:lineRule="auto"/>
        <w:ind w:left="709"/>
        <w:jc w:val="both"/>
        <w:rPr>
          <w:rFonts w:ascii="Cambria" w:hAnsi="Cambria"/>
        </w:rPr>
      </w:pPr>
      <w:r w:rsidRPr="000C3D8B">
        <w:rPr>
          <w:rFonts w:ascii="Cambria" w:hAnsi="Cambria"/>
        </w:rPr>
        <w:t>UCP = CP + JR</w:t>
      </w:r>
    </w:p>
    <w:p w14:paraId="168D457C" w14:textId="77777777" w:rsidR="00A73DC3" w:rsidRPr="000C3D8B" w:rsidRDefault="00A73DC3" w:rsidP="00A73DC3">
      <w:pPr>
        <w:spacing w:after="200" w:line="276" w:lineRule="auto"/>
        <w:ind w:left="709"/>
        <w:jc w:val="both"/>
        <w:rPr>
          <w:rFonts w:ascii="Cambria" w:hAnsi="Cambria"/>
        </w:rPr>
      </w:pPr>
      <w:r w:rsidRPr="000C3D8B">
        <w:rPr>
          <w:rFonts w:ascii="Cambria" w:hAnsi="Cambria"/>
        </w:rPr>
        <w:t xml:space="preserve">Ako su dvije ili više ponuda jednako rangirane prema kriteriju za odabir ponude, odabrana ponuda će biti ponuda koja je ranije zaprimljena. </w:t>
      </w:r>
    </w:p>
    <w:p w14:paraId="44AF54A7" w14:textId="77777777" w:rsidR="00A73DC3" w:rsidRPr="000C3D8B" w:rsidRDefault="00A73DC3" w:rsidP="00A73DC3">
      <w:pPr>
        <w:spacing w:after="200" w:line="276" w:lineRule="auto"/>
        <w:ind w:left="709"/>
        <w:jc w:val="both"/>
        <w:rPr>
          <w:rFonts w:ascii="Cambria" w:hAnsi="Cambria"/>
        </w:rPr>
      </w:pPr>
    </w:p>
    <w:p w14:paraId="22020DBD" w14:textId="77777777" w:rsidR="002661F2" w:rsidRPr="008D5779" w:rsidRDefault="00271565" w:rsidP="00350AEA">
      <w:pPr>
        <w:pStyle w:val="Naslov1"/>
        <w:ind w:left="708"/>
        <w:rPr>
          <w:color w:val="000000"/>
          <w:sz w:val="24"/>
          <w:lang w:val="hr-HR"/>
        </w:rPr>
      </w:pPr>
      <w:bookmarkStart w:id="235" w:name="_Toc125448189"/>
      <w:r w:rsidRPr="008D5779">
        <w:rPr>
          <w:color w:val="000000"/>
          <w:sz w:val="24"/>
          <w:lang w:val="hr-HR"/>
        </w:rPr>
        <w:t>7</w:t>
      </w:r>
      <w:r w:rsidR="006026BE" w:rsidRPr="008D5779">
        <w:rPr>
          <w:color w:val="000000"/>
          <w:sz w:val="24"/>
          <w:lang w:val="hr-HR"/>
        </w:rPr>
        <w:t>. PREGLED I OCJENA PONUDE</w:t>
      </w:r>
      <w:bookmarkEnd w:id="235"/>
    </w:p>
    <w:p w14:paraId="43D5C8CD" w14:textId="77777777" w:rsidR="006026BE" w:rsidRPr="008D5779" w:rsidRDefault="006026BE" w:rsidP="004A1E41">
      <w:pPr>
        <w:tabs>
          <w:tab w:val="left" w:pos="142"/>
        </w:tabs>
        <w:spacing w:after="20" w:line="240" w:lineRule="auto"/>
        <w:ind w:left="709"/>
        <w:jc w:val="both"/>
        <w:rPr>
          <w:rFonts w:ascii="Cambria" w:eastAsia="Times New Roman" w:hAnsi="Cambria" w:cs="Times New Roman"/>
          <w:b/>
          <w:color w:val="000000"/>
          <w:sz w:val="24"/>
        </w:rPr>
      </w:pPr>
    </w:p>
    <w:p w14:paraId="7B8542B3"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Naručitelj je obvezan na temelju rezultata pregleda i ocjene ponuda odbiti:</w:t>
      </w:r>
    </w:p>
    <w:p w14:paraId="425CD240"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ponudu koja nije cjelovita,</w:t>
      </w:r>
    </w:p>
    <w:p w14:paraId="7DFAB996"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 ponudu koja je suprotna odredbama </w:t>
      </w:r>
      <w:r w:rsidR="00271565" w:rsidRPr="008D5779">
        <w:rPr>
          <w:rFonts w:ascii="Cambria" w:eastAsia="Times New Roman" w:hAnsi="Cambria" w:cs="Times New Roman"/>
          <w:color w:val="000000"/>
        </w:rPr>
        <w:t>Poziva na dostavu ponuda</w:t>
      </w:r>
      <w:r w:rsidRPr="008D5779">
        <w:rPr>
          <w:rFonts w:ascii="Cambria" w:eastAsia="Times New Roman" w:hAnsi="Cambria" w:cs="Times New Roman"/>
          <w:color w:val="000000"/>
        </w:rPr>
        <w:t>,</w:t>
      </w:r>
    </w:p>
    <w:p w14:paraId="16AEB59E"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ponudu u kojoj cijena nije iskazana u apsolutnom iznosu,</w:t>
      </w:r>
    </w:p>
    <w:p w14:paraId="477A2745"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w:t>
      </w:r>
      <w:r w:rsidR="00271565" w:rsidRPr="008D5779">
        <w:rPr>
          <w:rFonts w:ascii="Cambria" w:eastAsia="Times New Roman" w:hAnsi="Cambria" w:cs="Times New Roman"/>
          <w:color w:val="000000"/>
        </w:rPr>
        <w:t xml:space="preserve"> </w:t>
      </w:r>
      <w:r w:rsidRPr="008D5779">
        <w:rPr>
          <w:rFonts w:ascii="Cambria" w:eastAsia="Times New Roman" w:hAnsi="Cambria" w:cs="Times New Roman"/>
          <w:color w:val="000000"/>
        </w:rPr>
        <w:t>ponudu koja sadrži pogreške, nedostatke odnosno nejasnoće ako pogreške, nedostaci</w:t>
      </w:r>
      <w:r w:rsidR="00271565" w:rsidRPr="008D5779">
        <w:rPr>
          <w:rFonts w:ascii="Cambria" w:eastAsia="Times New Roman" w:hAnsi="Cambria" w:cs="Times New Roman"/>
          <w:color w:val="000000"/>
        </w:rPr>
        <w:t>,</w:t>
      </w:r>
      <w:r w:rsidRPr="008D5779">
        <w:rPr>
          <w:rFonts w:ascii="Cambria" w:eastAsia="Times New Roman" w:hAnsi="Cambria" w:cs="Times New Roman"/>
          <w:color w:val="000000"/>
        </w:rPr>
        <w:t xml:space="preserve"> odnosno nejasnoće nisu uklonjive,</w:t>
      </w:r>
    </w:p>
    <w:p w14:paraId="344156BD"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lastRenderedPageBreak/>
        <w:t>- ponudu u kojoj pojašnjenjem ili upotpunjavanjem u skladu s ovim pravilima nije uklonjena pogreška, nedostatak ili nejasnoća,</w:t>
      </w:r>
    </w:p>
    <w:p w14:paraId="49A94DE0"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 ponudu koja ne ispunjava uvjete vezane za svojstva predmeta nabave, te time ne ispunjava zahtjeve iz </w:t>
      </w:r>
      <w:r w:rsidR="00AC0BB0" w:rsidRPr="008D5779">
        <w:rPr>
          <w:rFonts w:ascii="Cambria" w:eastAsia="Times New Roman" w:hAnsi="Cambria" w:cs="Times New Roman"/>
          <w:color w:val="000000"/>
        </w:rPr>
        <w:t>Poziva na dostavu ponuda</w:t>
      </w:r>
      <w:r w:rsidRPr="008D5779">
        <w:rPr>
          <w:rFonts w:ascii="Cambria" w:eastAsia="Times New Roman" w:hAnsi="Cambria" w:cs="Times New Roman"/>
          <w:color w:val="000000"/>
        </w:rPr>
        <w:t>,</w:t>
      </w:r>
    </w:p>
    <w:p w14:paraId="1F081229" w14:textId="4FF060C2" w:rsidR="008A1EF6" w:rsidRDefault="006026BE" w:rsidP="008A1EF6">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ponudu za koju ponuditelj nije pisanim putem prihvatio ispravak računske pogreške</w:t>
      </w:r>
    </w:p>
    <w:p w14:paraId="53BCDFA5" w14:textId="79B97B5D" w:rsidR="00FF627F" w:rsidRDefault="00FF627F" w:rsidP="008A1EF6">
      <w:pPr>
        <w:tabs>
          <w:tab w:val="left" w:pos="142"/>
        </w:tabs>
        <w:spacing w:after="20" w:line="240" w:lineRule="auto"/>
        <w:ind w:left="709"/>
        <w:jc w:val="both"/>
        <w:rPr>
          <w:rFonts w:ascii="Cambria" w:eastAsia="Times New Roman" w:hAnsi="Cambria" w:cs="Times New Roman"/>
          <w:color w:val="000000"/>
        </w:rPr>
      </w:pPr>
      <w:r>
        <w:rPr>
          <w:rFonts w:ascii="Cambria" w:eastAsia="Times New Roman" w:hAnsi="Cambria" w:cs="Times New Roman"/>
          <w:color w:val="000000"/>
        </w:rPr>
        <w:t xml:space="preserve">- </w:t>
      </w:r>
      <w:r w:rsidRPr="00192CC4">
        <w:rPr>
          <w:rFonts w:ascii="Cambria" w:eastAsia="Times New Roman" w:hAnsi="Cambria" w:cs="Times New Roman"/>
          <w:color w:val="000000"/>
        </w:rPr>
        <w:t>ako nisu dostavljena jamstva</w:t>
      </w:r>
    </w:p>
    <w:p w14:paraId="7F1D7392" w14:textId="05B18EA8" w:rsidR="006026BE" w:rsidRDefault="006026BE" w:rsidP="006026BE">
      <w:pPr>
        <w:tabs>
          <w:tab w:val="left" w:pos="142"/>
        </w:tabs>
        <w:spacing w:after="20" w:line="240" w:lineRule="auto"/>
        <w:ind w:left="709"/>
        <w:jc w:val="both"/>
        <w:rPr>
          <w:rFonts w:ascii="Cambria" w:eastAsia="Times New Roman" w:hAnsi="Cambria" w:cs="Times New Roman"/>
          <w:color w:val="000000"/>
        </w:rPr>
      </w:pPr>
    </w:p>
    <w:p w14:paraId="6F815087" w14:textId="008193CF" w:rsidR="0036767B" w:rsidRPr="008D5779" w:rsidRDefault="0036767B" w:rsidP="006026BE">
      <w:pPr>
        <w:tabs>
          <w:tab w:val="left" w:pos="142"/>
        </w:tabs>
        <w:spacing w:after="20" w:line="240" w:lineRule="auto"/>
        <w:ind w:left="709"/>
        <w:jc w:val="both"/>
        <w:rPr>
          <w:rFonts w:ascii="Cambria" w:eastAsia="Times New Roman" w:hAnsi="Cambria" w:cs="Times New Roman"/>
          <w:color w:val="000000"/>
        </w:rPr>
      </w:pPr>
      <w:r>
        <w:rPr>
          <w:rFonts w:ascii="Cambria" w:eastAsia="Times New Roman" w:hAnsi="Cambria" w:cs="Times New Roman"/>
          <w:color w:val="000000"/>
        </w:rPr>
        <w:t xml:space="preserve">Otvaranje ponuda nije javno. </w:t>
      </w:r>
    </w:p>
    <w:p w14:paraId="27E7A924" w14:textId="77777777" w:rsidR="006026BE" w:rsidRPr="008D5779" w:rsidRDefault="00271565" w:rsidP="00350AEA">
      <w:pPr>
        <w:pStyle w:val="Naslov1"/>
        <w:ind w:left="708"/>
        <w:rPr>
          <w:color w:val="000000"/>
          <w:sz w:val="24"/>
          <w:lang w:val="hr-HR"/>
        </w:rPr>
      </w:pPr>
      <w:bookmarkStart w:id="236" w:name="_Toc125448190"/>
      <w:r w:rsidRPr="008D5779">
        <w:rPr>
          <w:color w:val="000000"/>
          <w:sz w:val="24"/>
          <w:lang w:val="hr-HR"/>
        </w:rPr>
        <w:t>8</w:t>
      </w:r>
      <w:r w:rsidR="006026BE" w:rsidRPr="008D5779">
        <w:rPr>
          <w:color w:val="000000"/>
          <w:sz w:val="24"/>
          <w:lang w:val="hr-HR"/>
        </w:rPr>
        <w:t>. OSTALE ODREDBE</w:t>
      </w:r>
      <w:bookmarkEnd w:id="236"/>
    </w:p>
    <w:p w14:paraId="36EEA676"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p>
    <w:p w14:paraId="63677B2B" w14:textId="77777777" w:rsidR="007C194B" w:rsidRPr="000C3D8B" w:rsidRDefault="00271565" w:rsidP="007C194B">
      <w:pPr>
        <w:pStyle w:val="Naslov2"/>
        <w:ind w:left="708"/>
        <w:rPr>
          <w:rFonts w:ascii="Cambria" w:hAnsi="Cambria"/>
          <w:sz w:val="24"/>
          <w:szCs w:val="24"/>
          <w:lang w:val="hr-HR"/>
        </w:rPr>
      </w:pPr>
      <w:bookmarkStart w:id="237" w:name="_Toc125448192"/>
      <w:r w:rsidRPr="008D5779">
        <w:rPr>
          <w:rFonts w:ascii="Cambria" w:hAnsi="Cambria"/>
          <w:color w:val="000000"/>
          <w:sz w:val="24"/>
          <w:lang w:val="hr-HR"/>
        </w:rPr>
        <w:t>8</w:t>
      </w:r>
      <w:r w:rsidR="006026BE" w:rsidRPr="008D5779">
        <w:rPr>
          <w:rFonts w:ascii="Cambria" w:hAnsi="Cambria"/>
          <w:color w:val="000000"/>
          <w:sz w:val="24"/>
          <w:lang w:val="hr-HR"/>
        </w:rPr>
        <w:t>.</w:t>
      </w:r>
      <w:r w:rsidR="00455742">
        <w:rPr>
          <w:rFonts w:ascii="Cambria" w:hAnsi="Cambria"/>
          <w:color w:val="000000"/>
          <w:sz w:val="24"/>
          <w:lang w:val="hr-HR"/>
        </w:rPr>
        <w:t xml:space="preserve">1. </w:t>
      </w:r>
      <w:r w:rsidR="006026BE" w:rsidRPr="008D5779">
        <w:rPr>
          <w:rFonts w:ascii="Cambria" w:hAnsi="Cambria"/>
          <w:color w:val="000000"/>
          <w:sz w:val="24"/>
          <w:lang w:val="hr-HR"/>
        </w:rPr>
        <w:t xml:space="preserve"> </w:t>
      </w:r>
      <w:r w:rsidR="007C194B" w:rsidRPr="000C3D8B">
        <w:rPr>
          <w:rFonts w:ascii="Cambria" w:hAnsi="Cambria"/>
          <w:sz w:val="24"/>
          <w:szCs w:val="24"/>
          <w:lang w:val="hr-HR"/>
        </w:rPr>
        <w:t xml:space="preserve">Zajednica ponuditelja </w:t>
      </w:r>
    </w:p>
    <w:p w14:paraId="13ED0A59" w14:textId="77777777" w:rsidR="007C194B" w:rsidRPr="000C3D8B" w:rsidRDefault="007C194B" w:rsidP="007C194B">
      <w:pPr>
        <w:spacing w:after="200" w:line="276" w:lineRule="auto"/>
        <w:ind w:left="709"/>
        <w:jc w:val="both"/>
        <w:rPr>
          <w:rFonts w:ascii="Cambria" w:hAnsi="Cambria"/>
        </w:rPr>
      </w:pPr>
    </w:p>
    <w:p w14:paraId="07B2B720" w14:textId="77777777" w:rsidR="007C194B" w:rsidRPr="00E47084" w:rsidRDefault="007C194B" w:rsidP="007C194B">
      <w:pPr>
        <w:tabs>
          <w:tab w:val="left" w:pos="567"/>
        </w:tabs>
        <w:spacing w:after="0"/>
        <w:ind w:left="708"/>
        <w:contextualSpacing/>
        <w:jc w:val="both"/>
        <w:rPr>
          <w:rFonts w:ascii="Cambria" w:hAnsi="Cambria"/>
          <w:bCs/>
        </w:rPr>
      </w:pPr>
      <w:r w:rsidRPr="00E47084">
        <w:rPr>
          <w:rFonts w:ascii="Cambria" w:hAnsi="Cambria"/>
          <w:bCs/>
        </w:rPr>
        <w:t xml:space="preserve">Više gospodarskih subjekata može se udružiti i dostaviti zajedničku ponudu, neovisno o uređenju njihova međusobnog odnosa. Odgovornost ponuditelja iz zajednice ponuditelja je solidarna. </w:t>
      </w:r>
    </w:p>
    <w:p w14:paraId="6E280257" w14:textId="77777777" w:rsidR="007C194B" w:rsidRPr="00E47084" w:rsidRDefault="007C194B" w:rsidP="007C194B">
      <w:pPr>
        <w:tabs>
          <w:tab w:val="left" w:pos="567"/>
        </w:tabs>
        <w:spacing w:after="0"/>
        <w:ind w:left="708"/>
        <w:contextualSpacing/>
        <w:jc w:val="both"/>
        <w:rPr>
          <w:rFonts w:ascii="Cambria" w:hAnsi="Cambria"/>
          <w:bCs/>
        </w:rPr>
      </w:pPr>
      <w:r w:rsidRPr="00E47084">
        <w:rPr>
          <w:rFonts w:ascii="Cambria" w:hAnsi="Cambria"/>
          <w:bCs/>
        </w:rPr>
        <w:t xml:space="preserve">Ponuda zajednice ponuditelja mora sadržavati podatke o svakom članu zajednice ponuditelja, kako je određeno u ponudbenom listu, uz obveznu naznaku člana zajednice ponuditelja broj 1 koji će se nazivati „Ponuditelj“ i bit će ovlašten za komunikaciju s naručiteljem. </w:t>
      </w:r>
    </w:p>
    <w:p w14:paraId="0FEEBAE5" w14:textId="77777777" w:rsidR="007C194B" w:rsidRPr="00E47084" w:rsidRDefault="007C194B" w:rsidP="007C194B">
      <w:pPr>
        <w:tabs>
          <w:tab w:val="left" w:pos="567"/>
        </w:tabs>
        <w:spacing w:after="0"/>
        <w:ind w:left="708"/>
        <w:contextualSpacing/>
        <w:jc w:val="both"/>
        <w:rPr>
          <w:rFonts w:ascii="Cambria" w:hAnsi="Cambria"/>
          <w:bCs/>
        </w:rPr>
      </w:pPr>
      <w:r w:rsidRPr="00E47084">
        <w:rPr>
          <w:rFonts w:ascii="Cambria" w:hAnsi="Cambria"/>
          <w:bCs/>
        </w:rPr>
        <w:t xml:space="preserve">Svaki član iz zajednice ponuditelja dužan je uz zajedničku ponudu dostaviti sve dokumente na temelju kojih se utvrđuje postoje li razlozi za isključenje te dokaz o upisu u sudski obrtni, strukovni ili drugi odgovarajući registar, a svi zajedno dužni su dokazati (kumulativno) zajedničku sposobnost ostalim navedenim dokazima sposobnosti. </w:t>
      </w:r>
    </w:p>
    <w:p w14:paraId="54849D43" w14:textId="77777777" w:rsidR="007C194B" w:rsidRPr="00E47084" w:rsidRDefault="007C194B" w:rsidP="007C194B">
      <w:pPr>
        <w:tabs>
          <w:tab w:val="left" w:pos="567"/>
        </w:tabs>
        <w:spacing w:after="0"/>
        <w:ind w:left="708"/>
        <w:contextualSpacing/>
        <w:jc w:val="both"/>
        <w:rPr>
          <w:rFonts w:ascii="Cambria" w:hAnsi="Cambria"/>
          <w:bCs/>
        </w:rPr>
      </w:pPr>
      <w:r w:rsidRPr="00E47084">
        <w:rPr>
          <w:rFonts w:ascii="Cambria" w:hAnsi="Cambria"/>
          <w:bCs/>
        </w:rPr>
        <w:t xml:space="preserve">U zajedničkoj ponudi mora biti navedeno koji će dio ugovora o javnoj nabavi (predmet, vrijednost i postotni dio) izvršavati pojedini član zajednice ponuditelja. Naručitelj neposredno plaća svakom članu zajednice ponuditelja za onaj dio ugovora o javnoj nabavi koji je on izvršio, ako zajednica ponuditelja ne odredi drugačije. </w:t>
      </w:r>
    </w:p>
    <w:p w14:paraId="1A656CF6" w14:textId="7E91E469" w:rsidR="007C194B" w:rsidRDefault="007C194B" w:rsidP="00350AEA">
      <w:pPr>
        <w:pStyle w:val="Naslov2"/>
        <w:ind w:left="708"/>
        <w:rPr>
          <w:rFonts w:ascii="Cambria" w:hAnsi="Cambria"/>
          <w:color w:val="000000"/>
          <w:sz w:val="24"/>
          <w:lang w:val="hr-HR"/>
        </w:rPr>
      </w:pPr>
    </w:p>
    <w:p w14:paraId="7C74DBB9" w14:textId="19C2BF02" w:rsidR="006026BE" w:rsidRPr="008D5779" w:rsidRDefault="007C194B" w:rsidP="007C194B">
      <w:pPr>
        <w:rPr>
          <w:rFonts w:ascii="Cambria" w:hAnsi="Cambria"/>
          <w:color w:val="000000"/>
          <w:sz w:val="24"/>
        </w:rPr>
      </w:pPr>
      <w:r>
        <w:t xml:space="preserve">8.2. </w:t>
      </w:r>
      <w:proofErr w:type="spellStart"/>
      <w:r w:rsidR="006026BE" w:rsidRPr="008D5779">
        <w:rPr>
          <w:rFonts w:ascii="Cambria" w:hAnsi="Cambria"/>
          <w:color w:val="000000"/>
          <w:sz w:val="24"/>
        </w:rPr>
        <w:t>Pod</w:t>
      </w:r>
      <w:r w:rsidR="00271565" w:rsidRPr="008D5779">
        <w:rPr>
          <w:rFonts w:ascii="Cambria" w:hAnsi="Cambria"/>
          <w:color w:val="000000"/>
          <w:sz w:val="24"/>
        </w:rPr>
        <w:t>ugovaratelji</w:t>
      </w:r>
      <w:bookmarkEnd w:id="237"/>
      <w:proofErr w:type="spellEnd"/>
    </w:p>
    <w:p w14:paraId="2A1E46C3"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p>
    <w:p w14:paraId="668D78BC"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Ako gospodarski subjekt namjerava dati dio ugovora o javnoj nabavi u podugovor jednom ili više </w:t>
      </w:r>
      <w:proofErr w:type="spellStart"/>
      <w:r w:rsidRPr="008D5779">
        <w:rPr>
          <w:rFonts w:ascii="Cambria" w:eastAsia="Times New Roman" w:hAnsi="Cambria" w:cs="Times New Roman"/>
          <w:color w:val="000000"/>
        </w:rPr>
        <w:t>pod</w:t>
      </w:r>
      <w:r w:rsidR="00271565" w:rsidRPr="008D5779">
        <w:rPr>
          <w:rFonts w:ascii="Cambria" w:eastAsia="Times New Roman" w:hAnsi="Cambria" w:cs="Times New Roman"/>
          <w:color w:val="000000"/>
        </w:rPr>
        <w:t>ugovaratelja</w:t>
      </w:r>
      <w:proofErr w:type="spellEnd"/>
      <w:r w:rsidRPr="008D5779">
        <w:rPr>
          <w:rFonts w:ascii="Cambria" w:eastAsia="Times New Roman" w:hAnsi="Cambria" w:cs="Times New Roman"/>
          <w:color w:val="000000"/>
        </w:rPr>
        <w:t>, dužni su u ponudi navesti sljedeće podatke:</w:t>
      </w:r>
    </w:p>
    <w:p w14:paraId="5C5DB297"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 naziv ili tvrtku, sjedište, OIB, (ili nacionalni identifikacijski broj prema zemlji sjedišta gospodarskog subjekta, ako je primjenjivo), IBAN/broj računa </w:t>
      </w:r>
      <w:proofErr w:type="spellStart"/>
      <w:r w:rsidRPr="008D5779">
        <w:rPr>
          <w:rFonts w:ascii="Cambria" w:eastAsia="Times New Roman" w:hAnsi="Cambria" w:cs="Times New Roman"/>
          <w:color w:val="000000"/>
        </w:rPr>
        <w:t>pod</w:t>
      </w:r>
      <w:r w:rsidR="00271565" w:rsidRPr="008D5779">
        <w:rPr>
          <w:rFonts w:ascii="Cambria" w:eastAsia="Times New Roman" w:hAnsi="Cambria" w:cs="Times New Roman"/>
          <w:color w:val="000000"/>
        </w:rPr>
        <w:t>ugovaratelja</w:t>
      </w:r>
      <w:proofErr w:type="spellEnd"/>
      <w:r w:rsidRPr="008D5779">
        <w:rPr>
          <w:rFonts w:ascii="Cambria" w:eastAsia="Times New Roman" w:hAnsi="Cambria" w:cs="Times New Roman"/>
          <w:color w:val="000000"/>
        </w:rPr>
        <w:t>,</w:t>
      </w:r>
    </w:p>
    <w:p w14:paraId="11993315"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predmet, vrijednost podugovora i postotni dio ugovora o javnoj nabavi koji se daje u podugovor.</w:t>
      </w:r>
    </w:p>
    <w:p w14:paraId="3D497981"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Naručitelj neposredno plaća svakom </w:t>
      </w:r>
      <w:proofErr w:type="spellStart"/>
      <w:r w:rsidRPr="008D5779">
        <w:rPr>
          <w:rFonts w:ascii="Cambria" w:eastAsia="Times New Roman" w:hAnsi="Cambria" w:cs="Times New Roman"/>
          <w:color w:val="000000"/>
        </w:rPr>
        <w:t>pod</w:t>
      </w:r>
      <w:r w:rsidR="00271565" w:rsidRPr="008D5779">
        <w:rPr>
          <w:rFonts w:ascii="Cambria" w:eastAsia="Times New Roman" w:hAnsi="Cambria" w:cs="Times New Roman"/>
          <w:color w:val="000000"/>
        </w:rPr>
        <w:t>ugovaratelju</w:t>
      </w:r>
      <w:proofErr w:type="spellEnd"/>
      <w:r w:rsidRPr="008D5779">
        <w:rPr>
          <w:rFonts w:ascii="Cambria" w:eastAsia="Times New Roman" w:hAnsi="Cambria" w:cs="Times New Roman"/>
          <w:color w:val="000000"/>
        </w:rPr>
        <w:t xml:space="preserve"> za onaj dio ugovora o javnoj nabavi koji je on izvršio.</w:t>
      </w:r>
    </w:p>
    <w:p w14:paraId="46C731A4" w14:textId="77777777" w:rsidR="006026BE" w:rsidRPr="008D5779"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Ako ponuditelj ne dostavi podatke o </w:t>
      </w:r>
      <w:proofErr w:type="spellStart"/>
      <w:r w:rsidRPr="008D5779">
        <w:rPr>
          <w:rFonts w:ascii="Cambria" w:eastAsia="Times New Roman" w:hAnsi="Cambria" w:cs="Times New Roman"/>
          <w:color w:val="000000"/>
        </w:rPr>
        <w:t>pod</w:t>
      </w:r>
      <w:r w:rsidR="00271565" w:rsidRPr="008D5779">
        <w:rPr>
          <w:rFonts w:ascii="Cambria" w:eastAsia="Times New Roman" w:hAnsi="Cambria" w:cs="Times New Roman"/>
          <w:color w:val="000000"/>
        </w:rPr>
        <w:t>ugovaratelju</w:t>
      </w:r>
      <w:proofErr w:type="spellEnd"/>
      <w:r w:rsidRPr="008D5779">
        <w:rPr>
          <w:rFonts w:ascii="Cambria" w:eastAsia="Times New Roman" w:hAnsi="Cambria" w:cs="Times New Roman"/>
          <w:color w:val="000000"/>
        </w:rPr>
        <w:t>, smatra se da će cjelokupni predmet nabave izvršiti samostalno.</w:t>
      </w:r>
    </w:p>
    <w:p w14:paraId="62C82A02" w14:textId="77777777" w:rsidR="006026BE" w:rsidRDefault="006026BE" w:rsidP="006026BE">
      <w:pPr>
        <w:tabs>
          <w:tab w:val="left" w:pos="142"/>
        </w:tabs>
        <w:spacing w:after="20" w:line="240" w:lineRule="auto"/>
        <w:ind w:left="709"/>
        <w:jc w:val="both"/>
        <w:rPr>
          <w:rFonts w:ascii="Cambria" w:eastAsia="Times New Roman" w:hAnsi="Cambria" w:cs="Times New Roman"/>
          <w:color w:val="000000"/>
        </w:rPr>
      </w:pPr>
      <w:r w:rsidRPr="008D5779">
        <w:rPr>
          <w:rFonts w:ascii="Cambria" w:eastAsia="Times New Roman" w:hAnsi="Cambria" w:cs="Times New Roman"/>
          <w:color w:val="000000"/>
        </w:rPr>
        <w:t xml:space="preserve">Sudjelovanje </w:t>
      </w:r>
      <w:proofErr w:type="spellStart"/>
      <w:r w:rsidRPr="008D5779">
        <w:rPr>
          <w:rFonts w:ascii="Cambria" w:eastAsia="Times New Roman" w:hAnsi="Cambria" w:cs="Times New Roman"/>
          <w:color w:val="000000"/>
        </w:rPr>
        <w:t>pod</w:t>
      </w:r>
      <w:r w:rsidR="00271565" w:rsidRPr="008D5779">
        <w:rPr>
          <w:rFonts w:ascii="Cambria" w:eastAsia="Times New Roman" w:hAnsi="Cambria" w:cs="Times New Roman"/>
          <w:color w:val="000000"/>
        </w:rPr>
        <w:t>ugovaratelja</w:t>
      </w:r>
      <w:proofErr w:type="spellEnd"/>
      <w:r w:rsidRPr="008D5779">
        <w:rPr>
          <w:rFonts w:ascii="Cambria" w:eastAsia="Times New Roman" w:hAnsi="Cambria" w:cs="Times New Roman"/>
          <w:color w:val="000000"/>
        </w:rPr>
        <w:t xml:space="preserve"> ne utječe na odgovornost ponuditelja za izvršenje ugovora</w:t>
      </w:r>
      <w:r w:rsidR="00231304">
        <w:rPr>
          <w:rFonts w:ascii="Cambria" w:eastAsia="Times New Roman" w:hAnsi="Cambria" w:cs="Times New Roman"/>
          <w:color w:val="000000"/>
        </w:rPr>
        <w:t>.</w:t>
      </w:r>
    </w:p>
    <w:p w14:paraId="6C3D479C" w14:textId="77777777" w:rsidR="00650E03" w:rsidRDefault="00650E03" w:rsidP="006026BE">
      <w:pPr>
        <w:tabs>
          <w:tab w:val="left" w:pos="142"/>
        </w:tabs>
        <w:spacing w:after="20" w:line="240" w:lineRule="auto"/>
        <w:ind w:left="709"/>
        <w:jc w:val="both"/>
        <w:rPr>
          <w:rFonts w:ascii="Cambria" w:eastAsia="Times New Roman" w:hAnsi="Cambria" w:cs="Times New Roman"/>
          <w:color w:val="000000"/>
        </w:rPr>
      </w:pPr>
    </w:p>
    <w:p w14:paraId="0BCED482" w14:textId="77777777" w:rsidR="00650E03" w:rsidRPr="008D5779" w:rsidRDefault="00650E03" w:rsidP="006026BE">
      <w:pPr>
        <w:tabs>
          <w:tab w:val="left" w:pos="142"/>
        </w:tabs>
        <w:spacing w:after="20" w:line="240" w:lineRule="auto"/>
        <w:ind w:left="709"/>
        <w:jc w:val="both"/>
        <w:rPr>
          <w:rFonts w:ascii="Cambria" w:eastAsia="Times New Roman" w:hAnsi="Cambria" w:cs="Times New Roman"/>
          <w:color w:val="000000"/>
        </w:rPr>
      </w:pPr>
    </w:p>
    <w:p w14:paraId="340068DE" w14:textId="11F9CFDD" w:rsidR="00154F81" w:rsidRDefault="00154F81" w:rsidP="00154F81">
      <w:pPr>
        <w:pStyle w:val="Naslov1"/>
        <w:ind w:left="708"/>
        <w:rPr>
          <w:color w:val="000000"/>
          <w:sz w:val="24"/>
          <w:lang w:val="hr-HR"/>
        </w:rPr>
      </w:pPr>
      <w:bookmarkStart w:id="238" w:name="_Toc39758906"/>
      <w:bookmarkStart w:id="239" w:name="_Toc125448193"/>
      <w:r w:rsidRPr="00092CB5">
        <w:rPr>
          <w:color w:val="000000"/>
          <w:sz w:val="24"/>
          <w:lang w:val="hr-HR"/>
        </w:rPr>
        <w:lastRenderedPageBreak/>
        <w:t>9. JAMSTVA</w:t>
      </w:r>
      <w:bookmarkEnd w:id="238"/>
      <w:bookmarkEnd w:id="239"/>
    </w:p>
    <w:p w14:paraId="37A80E94" w14:textId="77777777" w:rsidR="00D831E0" w:rsidRPr="00D831E0" w:rsidRDefault="00D831E0" w:rsidP="00D831E0"/>
    <w:p w14:paraId="3982BDE1" w14:textId="71DF170D" w:rsidR="002D67B6" w:rsidRPr="002D67B6" w:rsidRDefault="002D67B6" w:rsidP="002D67B6">
      <w:pPr>
        <w:tabs>
          <w:tab w:val="left" w:pos="142"/>
        </w:tabs>
        <w:spacing w:after="20" w:line="240" w:lineRule="auto"/>
        <w:ind w:left="709"/>
        <w:jc w:val="both"/>
        <w:rPr>
          <w:rFonts w:ascii="Cambria" w:eastAsia="Times New Roman" w:hAnsi="Cambria" w:cs="Times New Roman"/>
          <w:color w:val="000000"/>
        </w:rPr>
      </w:pPr>
      <w:r w:rsidRPr="002D67B6">
        <w:rPr>
          <w:rFonts w:ascii="Cambria" w:eastAsia="Times New Roman" w:hAnsi="Cambria" w:cs="Times New Roman"/>
          <w:color w:val="000000"/>
        </w:rPr>
        <w:t xml:space="preserve">Jamstvo </w:t>
      </w:r>
      <w:r>
        <w:rPr>
          <w:rFonts w:ascii="Cambria" w:eastAsia="Times New Roman" w:hAnsi="Cambria" w:cs="Times New Roman"/>
          <w:color w:val="000000"/>
        </w:rPr>
        <w:t xml:space="preserve">se </w:t>
      </w:r>
      <w:r w:rsidRPr="002D67B6">
        <w:rPr>
          <w:rFonts w:ascii="Cambria" w:eastAsia="Times New Roman" w:hAnsi="Cambria" w:cs="Times New Roman"/>
          <w:color w:val="000000"/>
        </w:rPr>
        <w:t>dostavlja  u jednom od mogućih oblika:</w:t>
      </w:r>
    </w:p>
    <w:p w14:paraId="5A4293CF" w14:textId="77777777" w:rsidR="00E91A88" w:rsidRDefault="002D67B6" w:rsidP="002D67B6">
      <w:pPr>
        <w:tabs>
          <w:tab w:val="left" w:pos="142"/>
        </w:tabs>
        <w:spacing w:after="20" w:line="240" w:lineRule="auto"/>
        <w:ind w:left="709"/>
        <w:jc w:val="both"/>
        <w:rPr>
          <w:rFonts w:ascii="Cambria" w:eastAsia="Times New Roman" w:hAnsi="Cambria" w:cs="Times New Roman"/>
          <w:color w:val="000000"/>
        </w:rPr>
      </w:pPr>
      <w:r w:rsidRPr="002D67B6">
        <w:rPr>
          <w:rFonts w:ascii="Cambria" w:eastAsia="Times New Roman" w:hAnsi="Cambria" w:cs="Times New Roman"/>
          <w:color w:val="000000"/>
        </w:rPr>
        <w:t xml:space="preserve">- </w:t>
      </w:r>
      <w:r w:rsidR="00E91A88" w:rsidRPr="002D67B6">
        <w:rPr>
          <w:rFonts w:ascii="Cambria" w:eastAsia="Times New Roman" w:hAnsi="Cambria" w:cs="Times New Roman"/>
          <w:color w:val="000000"/>
        </w:rPr>
        <w:t xml:space="preserve">u obliku </w:t>
      </w:r>
      <w:proofErr w:type="spellStart"/>
      <w:r w:rsidR="00E91A88" w:rsidRPr="002D67B6">
        <w:rPr>
          <w:rFonts w:ascii="Cambria" w:eastAsia="Times New Roman" w:hAnsi="Cambria" w:cs="Times New Roman"/>
          <w:color w:val="000000"/>
        </w:rPr>
        <w:t>solemnizirane</w:t>
      </w:r>
      <w:proofErr w:type="spellEnd"/>
      <w:r w:rsidR="00E91A88" w:rsidRPr="002D67B6">
        <w:rPr>
          <w:rFonts w:ascii="Cambria" w:eastAsia="Times New Roman" w:hAnsi="Cambria" w:cs="Times New Roman"/>
          <w:color w:val="000000"/>
        </w:rPr>
        <w:t xml:space="preserve"> bjanko zadužnice </w:t>
      </w:r>
    </w:p>
    <w:p w14:paraId="12562D60" w14:textId="430D733A" w:rsidR="002D67B6" w:rsidRPr="002D67B6" w:rsidRDefault="00E91A88" w:rsidP="00E91A88">
      <w:pPr>
        <w:tabs>
          <w:tab w:val="left" w:pos="142"/>
        </w:tabs>
        <w:spacing w:after="20" w:line="240" w:lineRule="auto"/>
        <w:ind w:left="709"/>
        <w:jc w:val="both"/>
        <w:rPr>
          <w:rFonts w:ascii="Cambria" w:eastAsia="Times New Roman" w:hAnsi="Cambria" w:cs="Times New Roman"/>
          <w:color w:val="000000"/>
        </w:rPr>
      </w:pPr>
      <w:r>
        <w:rPr>
          <w:rFonts w:ascii="Cambria" w:eastAsia="Times New Roman" w:hAnsi="Cambria" w:cs="Times New Roman"/>
          <w:color w:val="000000"/>
        </w:rPr>
        <w:t xml:space="preserve">- </w:t>
      </w:r>
      <w:r w:rsidR="002D67B6" w:rsidRPr="002D67B6">
        <w:rPr>
          <w:rFonts w:ascii="Cambria" w:eastAsia="Times New Roman" w:hAnsi="Cambria" w:cs="Times New Roman"/>
          <w:color w:val="000000"/>
        </w:rPr>
        <w:t>u obliku bankarske garancije „bez prigovora“, plative „na prvi poziv“ i „bezuvjetno“</w:t>
      </w:r>
    </w:p>
    <w:p w14:paraId="0F1776B2" w14:textId="77777777" w:rsidR="002D67B6" w:rsidRPr="002D67B6" w:rsidRDefault="002D67B6" w:rsidP="002D67B6">
      <w:pPr>
        <w:tabs>
          <w:tab w:val="left" w:pos="142"/>
        </w:tabs>
        <w:spacing w:after="20" w:line="240" w:lineRule="auto"/>
        <w:ind w:left="709"/>
        <w:jc w:val="both"/>
        <w:rPr>
          <w:rFonts w:ascii="Cambria" w:eastAsia="Times New Roman" w:hAnsi="Cambria" w:cs="Times New Roman"/>
          <w:color w:val="000000"/>
        </w:rPr>
      </w:pPr>
      <w:r w:rsidRPr="002D67B6">
        <w:rPr>
          <w:rFonts w:ascii="Cambria" w:eastAsia="Times New Roman" w:hAnsi="Cambria" w:cs="Times New Roman"/>
          <w:color w:val="000000"/>
        </w:rPr>
        <w:t xml:space="preserve">- u obliku </w:t>
      </w:r>
      <w:proofErr w:type="spellStart"/>
      <w:r w:rsidRPr="002D67B6">
        <w:rPr>
          <w:rFonts w:ascii="Cambria" w:eastAsia="Times New Roman" w:hAnsi="Cambria" w:cs="Times New Roman"/>
          <w:color w:val="000000"/>
        </w:rPr>
        <w:t>solemnizirane</w:t>
      </w:r>
      <w:proofErr w:type="spellEnd"/>
      <w:r w:rsidRPr="002D67B6">
        <w:rPr>
          <w:rFonts w:ascii="Cambria" w:eastAsia="Times New Roman" w:hAnsi="Cambria" w:cs="Times New Roman"/>
          <w:color w:val="000000"/>
        </w:rPr>
        <w:t xml:space="preserve"> zadužnice (ili jednakovrijedan dokument, sukladno državi </w:t>
      </w:r>
      <w:proofErr w:type="spellStart"/>
      <w:r w:rsidRPr="002D67B6">
        <w:rPr>
          <w:rFonts w:ascii="Cambria" w:eastAsia="Times New Roman" w:hAnsi="Cambria" w:cs="Times New Roman"/>
          <w:color w:val="000000"/>
        </w:rPr>
        <w:t>nastana</w:t>
      </w:r>
      <w:proofErr w:type="spellEnd"/>
      <w:r w:rsidRPr="002D67B6">
        <w:rPr>
          <w:rFonts w:ascii="Cambria" w:eastAsia="Times New Roman" w:hAnsi="Cambria" w:cs="Times New Roman"/>
          <w:color w:val="000000"/>
        </w:rPr>
        <w:t xml:space="preserve"> odabranog ponuditelja)</w:t>
      </w:r>
    </w:p>
    <w:p w14:paraId="123154B2" w14:textId="77777777" w:rsidR="002D67B6" w:rsidRPr="002D67B6" w:rsidRDefault="002D67B6" w:rsidP="002D67B6">
      <w:pPr>
        <w:tabs>
          <w:tab w:val="left" w:pos="142"/>
        </w:tabs>
        <w:spacing w:after="20" w:line="240" w:lineRule="auto"/>
        <w:ind w:left="709"/>
        <w:jc w:val="both"/>
        <w:rPr>
          <w:rFonts w:ascii="Cambria" w:eastAsia="Times New Roman" w:hAnsi="Cambria" w:cs="Times New Roman"/>
          <w:color w:val="000000"/>
        </w:rPr>
      </w:pPr>
      <w:r w:rsidRPr="002D67B6">
        <w:rPr>
          <w:rFonts w:ascii="Cambria" w:eastAsia="Times New Roman" w:hAnsi="Cambria" w:cs="Times New Roman"/>
          <w:color w:val="000000"/>
        </w:rPr>
        <w:t>- u obliku novčanog pologa.</w:t>
      </w:r>
    </w:p>
    <w:p w14:paraId="64F22BAF" w14:textId="77777777" w:rsidR="002D67B6" w:rsidRDefault="002D67B6" w:rsidP="00DD0496">
      <w:pPr>
        <w:tabs>
          <w:tab w:val="left" w:pos="142"/>
        </w:tabs>
        <w:spacing w:after="20" w:line="240" w:lineRule="auto"/>
        <w:ind w:left="709"/>
        <w:jc w:val="both"/>
        <w:rPr>
          <w:rFonts w:ascii="Cambria" w:eastAsia="Times New Roman" w:hAnsi="Cambria" w:cs="Times New Roman"/>
          <w:color w:val="000000"/>
        </w:rPr>
      </w:pPr>
    </w:p>
    <w:p w14:paraId="3C57CA62" w14:textId="40041CD3" w:rsidR="00AA7359" w:rsidRPr="006C2094" w:rsidRDefault="00DD0496" w:rsidP="00AA7359">
      <w:pPr>
        <w:tabs>
          <w:tab w:val="left" w:pos="142"/>
        </w:tabs>
        <w:spacing w:after="20" w:line="240" w:lineRule="auto"/>
        <w:ind w:left="709"/>
        <w:jc w:val="both"/>
        <w:rPr>
          <w:rFonts w:ascii="Cambria" w:eastAsia="Times New Roman" w:hAnsi="Cambria" w:cs="Times New Roman"/>
          <w:color w:val="000000"/>
        </w:rPr>
      </w:pPr>
      <w:r>
        <w:rPr>
          <w:rFonts w:ascii="Cambria" w:eastAsia="Times New Roman" w:hAnsi="Cambria" w:cs="Times New Roman"/>
          <w:color w:val="000000"/>
        </w:rPr>
        <w:t>Jamstvo</w:t>
      </w:r>
      <w:r w:rsidR="00AA7359" w:rsidRPr="006C2094">
        <w:rPr>
          <w:rFonts w:ascii="Cambria" w:eastAsia="Times New Roman" w:hAnsi="Cambria" w:cs="Times New Roman"/>
          <w:color w:val="000000"/>
        </w:rPr>
        <w:t xml:space="preserve"> će se naplatiti u slučaju: </w:t>
      </w:r>
    </w:p>
    <w:p w14:paraId="0EFBEEAA" w14:textId="77777777" w:rsidR="00AA7359" w:rsidRPr="006C2094" w:rsidRDefault="00AA7359" w:rsidP="00AA7359">
      <w:pPr>
        <w:tabs>
          <w:tab w:val="left" w:pos="142"/>
        </w:tabs>
        <w:spacing w:after="20" w:line="240" w:lineRule="auto"/>
        <w:ind w:left="709"/>
        <w:jc w:val="both"/>
        <w:rPr>
          <w:rFonts w:ascii="Cambria" w:eastAsia="Times New Roman" w:hAnsi="Cambria" w:cs="Times New Roman"/>
          <w:color w:val="000000"/>
        </w:rPr>
      </w:pPr>
      <w:r w:rsidRPr="006C2094">
        <w:rPr>
          <w:rFonts w:ascii="Cambria" w:eastAsia="Times New Roman" w:hAnsi="Cambria" w:cs="Times New Roman"/>
          <w:color w:val="000000"/>
        </w:rPr>
        <w:t>- odustajanja ponuditelja od ponude i nepotpisivanja ugovora,</w:t>
      </w:r>
    </w:p>
    <w:p w14:paraId="71FFBA29" w14:textId="77777777" w:rsidR="00AA7359" w:rsidRPr="006C2094" w:rsidRDefault="00AA7359" w:rsidP="00AA7359">
      <w:pPr>
        <w:tabs>
          <w:tab w:val="left" w:pos="142"/>
        </w:tabs>
        <w:spacing w:after="20" w:line="240" w:lineRule="auto"/>
        <w:ind w:left="709"/>
        <w:jc w:val="both"/>
        <w:rPr>
          <w:rFonts w:ascii="Cambria" w:eastAsia="Times New Roman" w:hAnsi="Cambria" w:cs="Times New Roman"/>
          <w:color w:val="000000"/>
        </w:rPr>
      </w:pPr>
      <w:r w:rsidRPr="006C2094">
        <w:rPr>
          <w:rFonts w:ascii="Cambria" w:eastAsia="Times New Roman" w:hAnsi="Cambria" w:cs="Times New Roman"/>
          <w:color w:val="000000"/>
        </w:rPr>
        <w:t>- povrede ugovornih obveza i</w:t>
      </w:r>
    </w:p>
    <w:p w14:paraId="7A959EE4" w14:textId="6DE609CB" w:rsidR="00AA7359" w:rsidRDefault="00AA7359" w:rsidP="00AA7359">
      <w:pPr>
        <w:tabs>
          <w:tab w:val="left" w:pos="142"/>
        </w:tabs>
        <w:spacing w:after="20" w:line="240" w:lineRule="auto"/>
        <w:ind w:left="709"/>
        <w:jc w:val="both"/>
        <w:rPr>
          <w:rFonts w:ascii="Cambria" w:eastAsia="Times New Roman" w:hAnsi="Cambria" w:cs="Times New Roman"/>
          <w:color w:val="000000"/>
        </w:rPr>
      </w:pPr>
      <w:r w:rsidRPr="006C2094">
        <w:rPr>
          <w:rFonts w:ascii="Cambria" w:eastAsia="Times New Roman" w:hAnsi="Cambria" w:cs="Times New Roman"/>
          <w:color w:val="000000"/>
        </w:rPr>
        <w:t xml:space="preserve">- </w:t>
      </w:r>
      <w:proofErr w:type="spellStart"/>
      <w:r w:rsidRPr="006C2094">
        <w:rPr>
          <w:rFonts w:ascii="Cambria" w:eastAsia="Times New Roman" w:hAnsi="Cambria" w:cs="Times New Roman"/>
          <w:color w:val="000000"/>
        </w:rPr>
        <w:t>neotklanjanja</w:t>
      </w:r>
      <w:proofErr w:type="spellEnd"/>
      <w:r w:rsidRPr="006C2094">
        <w:rPr>
          <w:rFonts w:ascii="Cambria" w:eastAsia="Times New Roman" w:hAnsi="Cambria" w:cs="Times New Roman"/>
          <w:color w:val="000000"/>
        </w:rPr>
        <w:t xml:space="preserve"> nedostataka u jamstvenom roku</w:t>
      </w:r>
    </w:p>
    <w:p w14:paraId="16FB0AD8" w14:textId="77777777" w:rsidR="00DD0496" w:rsidRPr="00154F81" w:rsidRDefault="00DD0496" w:rsidP="00DD0496">
      <w:pPr>
        <w:tabs>
          <w:tab w:val="left" w:pos="142"/>
        </w:tabs>
        <w:spacing w:after="20" w:line="240" w:lineRule="auto"/>
        <w:ind w:left="709"/>
        <w:jc w:val="both"/>
        <w:rPr>
          <w:rFonts w:ascii="Cambria" w:eastAsia="Times New Roman" w:hAnsi="Cambria" w:cs="Times New Roman"/>
          <w:color w:val="000000"/>
        </w:rPr>
      </w:pPr>
    </w:p>
    <w:p w14:paraId="11FD98A1" w14:textId="48D51661" w:rsidR="00AA7359" w:rsidRDefault="00AA7359" w:rsidP="00AA7359"/>
    <w:p w14:paraId="09A25B4A" w14:textId="760126E1" w:rsidR="00154F81" w:rsidRDefault="00154F81" w:rsidP="00154F81">
      <w:pPr>
        <w:pStyle w:val="Naslov2"/>
        <w:ind w:left="-426"/>
        <w:rPr>
          <w:rFonts w:ascii="Cambria" w:hAnsi="Cambria"/>
          <w:color w:val="000000"/>
          <w:sz w:val="24"/>
          <w:lang w:val="hr-HR"/>
        </w:rPr>
      </w:pPr>
      <w:r w:rsidRPr="00092CB5">
        <w:rPr>
          <w:rFonts w:ascii="Cambria" w:hAnsi="Cambria"/>
          <w:color w:val="000000"/>
          <w:lang w:val="hr-HR"/>
        </w:rPr>
        <w:tab/>
      </w:r>
      <w:r w:rsidRPr="00092CB5">
        <w:rPr>
          <w:rFonts w:ascii="Cambria" w:hAnsi="Cambria"/>
          <w:color w:val="000000"/>
          <w:lang w:val="hr-HR"/>
        </w:rPr>
        <w:tab/>
      </w:r>
      <w:bookmarkStart w:id="240" w:name="_Toc39758907"/>
      <w:bookmarkStart w:id="241" w:name="_Toc125448194"/>
      <w:r w:rsidRPr="00092CB5">
        <w:rPr>
          <w:rFonts w:ascii="Cambria" w:hAnsi="Cambria"/>
          <w:color w:val="000000"/>
          <w:sz w:val="24"/>
          <w:lang w:val="hr-HR"/>
        </w:rPr>
        <w:t>9.1. Jamstvo za ozbiljnost ponude</w:t>
      </w:r>
      <w:bookmarkEnd w:id="240"/>
      <w:bookmarkEnd w:id="241"/>
    </w:p>
    <w:p w14:paraId="253D83FF" w14:textId="77777777" w:rsidR="006C2094" w:rsidRPr="006C2094" w:rsidRDefault="006C2094" w:rsidP="006C2094"/>
    <w:p w14:paraId="18F1A763" w14:textId="5247F095" w:rsidR="006C2094" w:rsidRPr="006C2094" w:rsidRDefault="006C2094" w:rsidP="006C2094">
      <w:pPr>
        <w:tabs>
          <w:tab w:val="left" w:pos="142"/>
        </w:tabs>
        <w:spacing w:after="20" w:line="240" w:lineRule="auto"/>
        <w:ind w:left="709"/>
        <w:jc w:val="both"/>
        <w:rPr>
          <w:rFonts w:ascii="Cambria" w:eastAsia="Times New Roman" w:hAnsi="Cambria" w:cs="Times New Roman"/>
          <w:color w:val="000000"/>
        </w:rPr>
      </w:pPr>
      <w:bookmarkStart w:id="242" w:name="_Hlk35517767"/>
      <w:r w:rsidRPr="006C2094">
        <w:rPr>
          <w:rFonts w:ascii="Cambria" w:eastAsia="Times New Roman" w:hAnsi="Cambria" w:cs="Times New Roman"/>
          <w:color w:val="000000"/>
        </w:rPr>
        <w:t xml:space="preserve">Jamstvo za ozbiljnost ponude daje se u ponudi, u obliku bjanko zadužnice ispostavljene sukladno Pravilniku o registru </w:t>
      </w:r>
      <w:r w:rsidRPr="003C34CD">
        <w:rPr>
          <w:rFonts w:ascii="Cambria" w:eastAsia="Times New Roman" w:hAnsi="Cambria" w:cs="Times New Roman"/>
          <w:color w:val="000000"/>
        </w:rPr>
        <w:t>zadužnica i bjanko zadužnica</w:t>
      </w:r>
      <w:r w:rsidRPr="006C2094">
        <w:rPr>
          <w:rFonts w:ascii="Cambria" w:eastAsia="Times New Roman" w:hAnsi="Cambria" w:cs="Times New Roman"/>
          <w:color w:val="000000"/>
        </w:rPr>
        <w:t xml:space="preserve"> (NN 115/12,  125/14 i 82/17) i iznosi  do </w:t>
      </w:r>
      <w:r>
        <w:rPr>
          <w:rFonts w:ascii="Cambria" w:eastAsia="Times New Roman" w:hAnsi="Cambria" w:cs="Times New Roman"/>
          <w:color w:val="000000"/>
        </w:rPr>
        <w:t>4</w:t>
      </w:r>
      <w:r w:rsidRPr="006C2094">
        <w:rPr>
          <w:rFonts w:ascii="Cambria" w:eastAsia="Times New Roman" w:hAnsi="Cambria" w:cs="Times New Roman"/>
          <w:color w:val="000000"/>
        </w:rPr>
        <w:t xml:space="preserve">% od procijenjene vrijednosti nabave bez PDV-a, odnosno </w:t>
      </w:r>
      <w:r w:rsidR="00013DD1" w:rsidRPr="00013DD1">
        <w:rPr>
          <w:rFonts w:ascii="Cambria" w:eastAsia="Times New Roman" w:hAnsi="Cambria" w:cs="Times New Roman"/>
          <w:color w:val="000000"/>
        </w:rPr>
        <w:t>14</w:t>
      </w:r>
      <w:r w:rsidRPr="00013DD1">
        <w:rPr>
          <w:rFonts w:ascii="Cambria" w:eastAsia="Times New Roman" w:hAnsi="Cambria" w:cs="Times New Roman"/>
          <w:color w:val="000000"/>
        </w:rPr>
        <w:t>.000,00 Eura</w:t>
      </w:r>
      <w:r w:rsidRPr="006C2094">
        <w:rPr>
          <w:rFonts w:ascii="Cambria" w:eastAsia="Times New Roman" w:hAnsi="Cambria" w:cs="Times New Roman"/>
          <w:color w:val="000000"/>
        </w:rPr>
        <w:t xml:space="preserve"> , s rokom važenja jednakom roku važenja ponude. </w:t>
      </w:r>
    </w:p>
    <w:p w14:paraId="3C87BFD0" w14:textId="77777777" w:rsidR="00DD0496" w:rsidRPr="00DD0496" w:rsidRDefault="00DD0496" w:rsidP="00DD0496">
      <w:pPr>
        <w:tabs>
          <w:tab w:val="left" w:pos="142"/>
        </w:tabs>
        <w:spacing w:after="20" w:line="240" w:lineRule="auto"/>
        <w:ind w:left="709"/>
        <w:jc w:val="both"/>
        <w:rPr>
          <w:rFonts w:ascii="Cambria" w:eastAsia="Times New Roman" w:hAnsi="Cambria" w:cs="Times New Roman"/>
          <w:color w:val="000000"/>
        </w:rPr>
      </w:pPr>
    </w:p>
    <w:p w14:paraId="757B10C9" w14:textId="77777777" w:rsidR="00D831E0" w:rsidRDefault="00D831E0" w:rsidP="00D831E0">
      <w:pPr>
        <w:tabs>
          <w:tab w:val="left" w:pos="142"/>
        </w:tabs>
        <w:spacing w:after="20" w:line="240" w:lineRule="auto"/>
        <w:jc w:val="both"/>
        <w:rPr>
          <w:rFonts w:ascii="Cambria" w:hAnsi="Cambria"/>
          <w:color w:val="000000"/>
        </w:rPr>
      </w:pPr>
      <w:r>
        <w:rPr>
          <w:rFonts w:ascii="Cambria" w:hAnsi="Cambria"/>
          <w:color w:val="000000"/>
        </w:rPr>
        <w:t xml:space="preserve">              </w:t>
      </w:r>
      <w:r w:rsidR="00DD0496" w:rsidRPr="00D831E0">
        <w:rPr>
          <w:rFonts w:ascii="Cambria" w:hAnsi="Cambria"/>
          <w:color w:val="000000"/>
        </w:rPr>
        <w:t xml:space="preserve">Ukoliko ponuditelj dostavlja jamstvo u obliku bankarske garancije na poziv, u garanciji </w:t>
      </w:r>
      <w:r>
        <w:rPr>
          <w:rFonts w:ascii="Cambria" w:hAnsi="Cambria"/>
          <w:color w:val="000000"/>
        </w:rPr>
        <w:t xml:space="preserve">    </w:t>
      </w:r>
    </w:p>
    <w:p w14:paraId="3ED66D1F" w14:textId="5EDEC916" w:rsidR="00DD0496" w:rsidRPr="00D831E0" w:rsidRDefault="00D831E0" w:rsidP="00D831E0">
      <w:pPr>
        <w:tabs>
          <w:tab w:val="left" w:pos="142"/>
        </w:tabs>
        <w:spacing w:after="20" w:line="240" w:lineRule="auto"/>
        <w:jc w:val="both"/>
        <w:rPr>
          <w:rFonts w:ascii="Cambria" w:hAnsi="Cambria"/>
          <w:color w:val="000000"/>
        </w:rPr>
      </w:pPr>
      <w:r>
        <w:rPr>
          <w:rFonts w:ascii="Cambria" w:hAnsi="Cambria"/>
          <w:color w:val="000000"/>
        </w:rPr>
        <w:t xml:space="preserve">              </w:t>
      </w:r>
      <w:r w:rsidR="00DD0496" w:rsidRPr="00D831E0">
        <w:rPr>
          <w:rFonts w:ascii="Cambria" w:hAnsi="Cambria"/>
          <w:color w:val="000000"/>
        </w:rPr>
        <w:t xml:space="preserve">mora biti navedeno sljedeće: </w:t>
      </w:r>
    </w:p>
    <w:p w14:paraId="432520F1" w14:textId="77777777" w:rsidR="00DD0496" w:rsidRPr="00DD0496" w:rsidRDefault="00DD0496" w:rsidP="00DD0496">
      <w:pPr>
        <w:numPr>
          <w:ilvl w:val="0"/>
          <w:numId w:val="4"/>
        </w:numPr>
        <w:tabs>
          <w:tab w:val="left" w:pos="142"/>
        </w:tabs>
        <w:spacing w:after="20" w:line="240" w:lineRule="auto"/>
        <w:jc w:val="both"/>
        <w:rPr>
          <w:rFonts w:ascii="Cambria" w:eastAsia="Times New Roman" w:hAnsi="Cambria" w:cs="Times New Roman"/>
          <w:color w:val="000000"/>
        </w:rPr>
      </w:pPr>
      <w:r w:rsidRPr="00DD0496">
        <w:rPr>
          <w:rFonts w:ascii="Cambria" w:eastAsia="Times New Roman" w:hAnsi="Cambria" w:cs="Times New Roman"/>
          <w:color w:val="000000"/>
        </w:rPr>
        <w:t>Da je korisnik garancije Naručitelj,</w:t>
      </w:r>
    </w:p>
    <w:p w14:paraId="026D9FDC" w14:textId="6EEC9E46" w:rsidR="00DD0496" w:rsidRPr="00650E03" w:rsidRDefault="00650E03" w:rsidP="00650E03">
      <w:pPr>
        <w:tabs>
          <w:tab w:val="left" w:pos="142"/>
        </w:tabs>
        <w:spacing w:after="20" w:line="240" w:lineRule="auto"/>
        <w:ind w:left="1069"/>
        <w:jc w:val="both"/>
        <w:rPr>
          <w:rFonts w:ascii="Cambria" w:hAnsi="Cambria"/>
          <w:color w:val="000000"/>
          <w:highlight w:val="yellow"/>
          <w:lang w:val="pl-PL"/>
        </w:rPr>
      </w:pPr>
      <w:r>
        <w:rPr>
          <w:rFonts w:ascii="Cambria" w:hAnsi="Cambria"/>
          <w:color w:val="000000"/>
          <w:lang w:val="pl-PL"/>
        </w:rPr>
        <w:t xml:space="preserve">-   </w:t>
      </w:r>
      <w:r w:rsidR="00DD0496" w:rsidRPr="00650E03">
        <w:rPr>
          <w:rFonts w:ascii="Cambria" w:hAnsi="Cambria"/>
          <w:color w:val="000000"/>
          <w:lang w:val="pl-PL"/>
        </w:rPr>
        <w:t xml:space="preserve">Da se garant obvezuje bezuvjetno, neopozivo i na prvi pisani poziv korisnika garancije, bez prigovora isplatiti iznos od </w:t>
      </w:r>
      <w:r w:rsidR="007D7A97" w:rsidRPr="00650E03">
        <w:rPr>
          <w:rFonts w:ascii="Cambria" w:hAnsi="Cambria"/>
          <w:color w:val="000000"/>
          <w:lang w:val="pl-PL"/>
        </w:rPr>
        <w:t xml:space="preserve"> </w:t>
      </w:r>
      <w:r w:rsidR="002F3FC3" w:rsidRPr="00650E03">
        <w:rPr>
          <w:rFonts w:ascii="Cambria" w:hAnsi="Cambria"/>
          <w:color w:val="000000"/>
          <w:lang w:val="pl-PL"/>
        </w:rPr>
        <w:t>1</w:t>
      </w:r>
      <w:r w:rsidR="00C75025" w:rsidRPr="00650E03">
        <w:rPr>
          <w:rFonts w:ascii="Cambria" w:hAnsi="Cambria"/>
          <w:color w:val="000000"/>
          <w:lang w:val="pl-PL"/>
        </w:rPr>
        <w:t>0</w:t>
      </w:r>
      <w:r w:rsidR="007D7A97" w:rsidRPr="00650E03">
        <w:rPr>
          <w:rFonts w:ascii="Cambria" w:hAnsi="Cambria"/>
          <w:color w:val="000000"/>
          <w:lang w:val="pl-PL"/>
        </w:rPr>
        <w:t xml:space="preserve">.000,00 eura </w:t>
      </w:r>
      <w:r w:rsidR="0004403E" w:rsidRPr="00650E03">
        <w:rPr>
          <w:rFonts w:ascii="Cambria" w:hAnsi="Cambria"/>
          <w:color w:val="000000"/>
          <w:lang w:val="pl-PL"/>
        </w:rPr>
        <w:t xml:space="preserve">(manje od </w:t>
      </w:r>
      <w:r w:rsidR="008E63F2" w:rsidRPr="00650E03">
        <w:rPr>
          <w:rFonts w:ascii="Cambria" w:hAnsi="Cambria"/>
          <w:color w:val="000000"/>
          <w:lang w:val="pl-PL"/>
        </w:rPr>
        <w:t>3%</w:t>
      </w:r>
      <w:r w:rsidR="00DD0496" w:rsidRPr="00650E03">
        <w:rPr>
          <w:rFonts w:ascii="Cambria" w:hAnsi="Cambria"/>
          <w:color w:val="000000"/>
          <w:lang w:val="pl-PL"/>
        </w:rPr>
        <w:t xml:space="preserve"> </w:t>
      </w:r>
      <w:r w:rsidR="0004403E" w:rsidRPr="00650E03">
        <w:rPr>
          <w:rFonts w:ascii="Cambria" w:hAnsi="Cambria"/>
          <w:color w:val="000000"/>
          <w:lang w:val="pl-PL"/>
        </w:rPr>
        <w:t>)</w:t>
      </w:r>
    </w:p>
    <w:p w14:paraId="3CC52AFA" w14:textId="77777777" w:rsidR="008F090F" w:rsidRPr="008F090F" w:rsidRDefault="008F090F" w:rsidP="008F090F">
      <w:pPr>
        <w:tabs>
          <w:tab w:val="left" w:pos="142"/>
        </w:tabs>
        <w:spacing w:after="20" w:line="240" w:lineRule="auto"/>
        <w:ind w:left="1429"/>
        <w:jc w:val="both"/>
        <w:rPr>
          <w:rFonts w:ascii="Cambria" w:eastAsia="Times New Roman" w:hAnsi="Cambria" w:cs="Times New Roman"/>
          <w:color w:val="000000"/>
        </w:rPr>
      </w:pPr>
    </w:p>
    <w:p w14:paraId="706DBD85" w14:textId="55CD31F9" w:rsidR="008F090F" w:rsidRDefault="008F090F" w:rsidP="008F090F">
      <w:pPr>
        <w:tabs>
          <w:tab w:val="left" w:pos="142"/>
        </w:tabs>
        <w:spacing w:after="20" w:line="240" w:lineRule="auto"/>
        <w:ind w:left="709"/>
        <w:jc w:val="both"/>
        <w:rPr>
          <w:rFonts w:ascii="Cambria" w:eastAsia="Times New Roman" w:hAnsi="Cambria" w:cs="Times New Roman"/>
          <w:color w:val="000000"/>
        </w:rPr>
      </w:pPr>
      <w:r w:rsidRPr="00154F81">
        <w:rPr>
          <w:rFonts w:ascii="Cambria" w:eastAsia="Times New Roman" w:hAnsi="Cambria" w:cs="Times New Roman"/>
          <w:color w:val="000000"/>
        </w:rPr>
        <w:t xml:space="preserve">Jamstvo za ozbiljnost ponude dostavlja se u izvorniku . Izvornik se dostavlja u zatvorenoj plastičnoj foliji i čini sastavni dio ponude uvezane u cjelinu. Jamstvo ne smije biti ni na koji način oštećeno (bušenjem, </w:t>
      </w:r>
      <w:proofErr w:type="spellStart"/>
      <w:r w:rsidRPr="00154F81">
        <w:rPr>
          <w:rFonts w:ascii="Cambria" w:eastAsia="Times New Roman" w:hAnsi="Cambria" w:cs="Times New Roman"/>
          <w:color w:val="000000"/>
        </w:rPr>
        <w:t>klamanjem</w:t>
      </w:r>
      <w:proofErr w:type="spellEnd"/>
      <w:r w:rsidRPr="00154F81">
        <w:rPr>
          <w:rFonts w:ascii="Cambria" w:eastAsia="Times New Roman" w:hAnsi="Cambria" w:cs="Times New Roman"/>
          <w:color w:val="000000"/>
        </w:rPr>
        <w:t xml:space="preserve"> i sl.), a što se ne odnosi na uvezivanje od strane javnog bilježnika. </w:t>
      </w:r>
    </w:p>
    <w:p w14:paraId="3C0306B2" w14:textId="77777777" w:rsidR="0032046C" w:rsidRDefault="0032046C" w:rsidP="008F090F">
      <w:pPr>
        <w:tabs>
          <w:tab w:val="left" w:pos="142"/>
        </w:tabs>
        <w:spacing w:after="20" w:line="240" w:lineRule="auto"/>
        <w:ind w:left="709"/>
        <w:jc w:val="both"/>
        <w:rPr>
          <w:rFonts w:ascii="Cambria" w:eastAsia="Times New Roman" w:hAnsi="Cambria" w:cs="Times New Roman"/>
          <w:color w:val="000000"/>
        </w:rPr>
      </w:pPr>
    </w:p>
    <w:p w14:paraId="284B395F" w14:textId="2BA13AA7" w:rsidR="008F090F" w:rsidRPr="008F090F" w:rsidRDefault="008F090F" w:rsidP="008F090F">
      <w:pPr>
        <w:tabs>
          <w:tab w:val="left" w:pos="142"/>
        </w:tabs>
        <w:spacing w:after="20" w:line="240" w:lineRule="auto"/>
        <w:ind w:left="709"/>
        <w:jc w:val="both"/>
        <w:rPr>
          <w:rFonts w:ascii="Cambria" w:eastAsia="Times New Roman" w:hAnsi="Cambria" w:cs="Times New Roman"/>
          <w:color w:val="000000"/>
        </w:rPr>
      </w:pPr>
      <w:r w:rsidRPr="008F090F">
        <w:rPr>
          <w:rFonts w:ascii="Cambria" w:eastAsia="Times New Roman" w:hAnsi="Cambria" w:cs="Times New Roman"/>
          <w:color w:val="000000"/>
        </w:rPr>
        <w:t>Ukoliko ponuditelj kao jamstvo za ozbiljnost ponude daje novčani polog u traženom iznosu, dokaz o uplaćenom pologu na temelju kojeg se može utvrditi da je transakcija izvršena ponuditelj dostavlja u svojoj ponudi, pri čemu se dokazom smatraju i neovjerene preslike ili ispisi provedenih naloga za plaćanje, uključujući i onih izdanih u elektroničkom obliku. Odredbe koje se odnose na jamstvo za ozbiljnost ponuda na odgovarajući se način primjenjuju i na novčani polog. Novčani polog se vraća bez kamata.</w:t>
      </w:r>
    </w:p>
    <w:p w14:paraId="68E4A882" w14:textId="61445C8F" w:rsidR="008F090F" w:rsidRPr="008F090F" w:rsidRDefault="008F090F" w:rsidP="008F090F">
      <w:pPr>
        <w:tabs>
          <w:tab w:val="left" w:pos="142"/>
        </w:tabs>
        <w:spacing w:after="20" w:line="240" w:lineRule="auto"/>
        <w:ind w:left="709"/>
        <w:jc w:val="both"/>
        <w:rPr>
          <w:rFonts w:ascii="Cambria" w:eastAsia="Times New Roman" w:hAnsi="Cambria" w:cs="Times New Roman"/>
          <w:color w:val="000000"/>
        </w:rPr>
      </w:pPr>
      <w:r w:rsidRPr="008F090F">
        <w:rPr>
          <w:rFonts w:ascii="Cambria" w:eastAsia="Times New Roman" w:hAnsi="Cambria" w:cs="Times New Roman"/>
          <w:color w:val="000000"/>
        </w:rPr>
        <w:t xml:space="preserve">U slučaju uplate novčanog pologa, ponuditelj je obvezan novčani polog uplatiti na žiro račun Naručitelja: </w:t>
      </w:r>
      <w:r w:rsidR="00C6239A">
        <w:rPr>
          <w:rFonts w:ascii="Cambria" w:eastAsia="Times New Roman" w:hAnsi="Cambria" w:cs="Times New Roman"/>
          <w:color w:val="000000"/>
        </w:rPr>
        <w:t xml:space="preserve">IBAN: HR </w:t>
      </w:r>
      <w:r w:rsidR="00C04258">
        <w:rPr>
          <w:rFonts w:ascii="Cambria" w:eastAsia="Times New Roman" w:hAnsi="Cambria" w:cs="Times New Roman"/>
          <w:color w:val="000000"/>
        </w:rPr>
        <w:t>8323</w:t>
      </w:r>
      <w:r w:rsidR="00D55049">
        <w:rPr>
          <w:rFonts w:ascii="Cambria" w:eastAsia="Times New Roman" w:hAnsi="Cambria" w:cs="Times New Roman"/>
          <w:color w:val="000000"/>
        </w:rPr>
        <w:t>600001103040681</w:t>
      </w:r>
      <w:r w:rsidR="00002FB3">
        <w:rPr>
          <w:rFonts w:ascii="Cambria" w:eastAsia="Times New Roman" w:hAnsi="Cambria" w:cs="Times New Roman"/>
          <w:color w:val="000000"/>
        </w:rPr>
        <w:t xml:space="preserve">, Zagrebačka banka model: HR00, s pozivom na broj: OIB ponuditelja, opis plaćanja: jamstvo za ozbiljnost ponude, </w:t>
      </w:r>
      <w:proofErr w:type="spellStart"/>
      <w:r w:rsidR="00002FB3">
        <w:rPr>
          <w:rFonts w:ascii="Cambria" w:eastAsia="Times New Roman" w:hAnsi="Cambria" w:cs="Times New Roman"/>
          <w:color w:val="000000"/>
        </w:rPr>
        <w:t>ev</w:t>
      </w:r>
      <w:proofErr w:type="spellEnd"/>
      <w:r w:rsidR="00002FB3">
        <w:rPr>
          <w:rFonts w:ascii="Cambria" w:eastAsia="Times New Roman" w:hAnsi="Cambria" w:cs="Times New Roman"/>
          <w:color w:val="000000"/>
        </w:rPr>
        <w:t xml:space="preserve">. Broj 01/2025. </w:t>
      </w:r>
    </w:p>
    <w:p w14:paraId="09AF3318" w14:textId="77777777" w:rsidR="006C2094" w:rsidRPr="006C2094" w:rsidRDefault="006C2094" w:rsidP="002D67B6">
      <w:pPr>
        <w:tabs>
          <w:tab w:val="left" w:pos="142"/>
        </w:tabs>
        <w:spacing w:after="20" w:line="240" w:lineRule="auto"/>
        <w:jc w:val="both"/>
        <w:rPr>
          <w:rFonts w:ascii="Cambria" w:eastAsia="Times New Roman" w:hAnsi="Cambria" w:cs="Times New Roman"/>
          <w:color w:val="000000"/>
        </w:rPr>
      </w:pPr>
    </w:p>
    <w:p w14:paraId="2147E70D" w14:textId="201BE102" w:rsidR="006C2094" w:rsidRDefault="006C2094" w:rsidP="006C2094">
      <w:pPr>
        <w:tabs>
          <w:tab w:val="left" w:pos="142"/>
        </w:tabs>
        <w:spacing w:after="20" w:line="240" w:lineRule="auto"/>
        <w:ind w:left="709"/>
        <w:jc w:val="both"/>
        <w:rPr>
          <w:rFonts w:ascii="Cambria" w:eastAsia="Times New Roman" w:hAnsi="Cambria" w:cs="Times New Roman"/>
          <w:color w:val="000000"/>
        </w:rPr>
      </w:pPr>
      <w:r w:rsidRPr="006C2094">
        <w:rPr>
          <w:rFonts w:ascii="Cambria" w:eastAsia="Times New Roman" w:hAnsi="Cambria" w:cs="Times New Roman"/>
          <w:color w:val="000000"/>
        </w:rPr>
        <w:t xml:space="preserve">Naručitelj će jamstvo za ozbiljnost ponude naplatiti u slučaju odustajanja ponuditelja od svoje ponude prije isteka roka njezine valjanosti, nedostavljanja ažuriranih popratnih dokumenata, neprihvaćanja ispravka računske greške, odbijanja potpisivanja Ugovora ili nedostavljanja jamstva za uredno ispunjenje Ugovora, te će sklopiti Ugovor s onim </w:t>
      </w:r>
      <w:r w:rsidRPr="006C2094">
        <w:rPr>
          <w:rFonts w:ascii="Cambria" w:eastAsia="Times New Roman" w:hAnsi="Cambria" w:cs="Times New Roman"/>
          <w:color w:val="000000"/>
        </w:rPr>
        <w:lastRenderedPageBreak/>
        <w:t>Ponuditeljem koji je u postupku temeljem ove Dokumentaciju dao iduću najpovoljniju ponudu.</w:t>
      </w:r>
    </w:p>
    <w:p w14:paraId="6893C67E" w14:textId="71AFAA96" w:rsidR="002D67B6" w:rsidRDefault="002D67B6" w:rsidP="002D67B6">
      <w:pPr>
        <w:tabs>
          <w:tab w:val="left" w:pos="142"/>
        </w:tabs>
        <w:spacing w:after="20" w:line="240" w:lineRule="auto"/>
        <w:ind w:left="709"/>
        <w:jc w:val="both"/>
        <w:rPr>
          <w:rFonts w:ascii="Cambria" w:eastAsia="Times New Roman" w:hAnsi="Cambria" w:cs="Times New Roman"/>
          <w:color w:val="000000"/>
        </w:rPr>
      </w:pPr>
      <w:r w:rsidRPr="002D67B6">
        <w:rPr>
          <w:rFonts w:ascii="Cambria" w:eastAsia="Times New Roman" w:hAnsi="Cambria" w:cs="Times New Roman"/>
          <w:color w:val="000000"/>
        </w:rPr>
        <w:t>Jamstvo za ozbiljnost ponude mora biti bezuvjetno i neopozivo, naplativo na prvi poziv bez prava protesta.</w:t>
      </w:r>
    </w:p>
    <w:p w14:paraId="4431926F" w14:textId="77777777" w:rsidR="008F090F" w:rsidRDefault="008F090F" w:rsidP="006C2094">
      <w:pPr>
        <w:tabs>
          <w:tab w:val="left" w:pos="142"/>
        </w:tabs>
        <w:spacing w:after="20" w:line="240" w:lineRule="auto"/>
        <w:ind w:left="709"/>
        <w:jc w:val="both"/>
        <w:rPr>
          <w:rFonts w:ascii="Cambria" w:eastAsia="Times New Roman" w:hAnsi="Cambria" w:cs="Times New Roman"/>
          <w:color w:val="000000"/>
        </w:rPr>
      </w:pPr>
    </w:p>
    <w:p w14:paraId="190C45A9" w14:textId="1B13516E" w:rsidR="008F090F" w:rsidRDefault="008F090F" w:rsidP="008F090F">
      <w:pPr>
        <w:tabs>
          <w:tab w:val="left" w:pos="142"/>
        </w:tabs>
        <w:spacing w:after="20" w:line="240" w:lineRule="auto"/>
        <w:ind w:left="709"/>
        <w:jc w:val="both"/>
        <w:rPr>
          <w:rFonts w:ascii="Cambria" w:eastAsia="Times New Roman" w:hAnsi="Cambria" w:cs="Times New Roman"/>
          <w:color w:val="000000"/>
        </w:rPr>
      </w:pPr>
      <w:bookmarkStart w:id="243" w:name="_Hlk35517843"/>
      <w:r w:rsidRPr="00154F81">
        <w:rPr>
          <w:rFonts w:ascii="Cambria" w:eastAsia="Times New Roman" w:hAnsi="Cambria" w:cs="Times New Roman"/>
          <w:color w:val="000000"/>
        </w:rPr>
        <w:t xml:space="preserve">Rok valjanosti jamstva </w:t>
      </w:r>
      <w:r w:rsidR="006E6A7D">
        <w:rPr>
          <w:rFonts w:ascii="Cambria" w:eastAsia="Times New Roman" w:hAnsi="Cambria" w:cs="Times New Roman"/>
          <w:color w:val="000000"/>
        </w:rPr>
        <w:t xml:space="preserve">dostavljenog u obliku bankarske garancije, </w:t>
      </w:r>
      <w:r w:rsidRPr="00154F81">
        <w:rPr>
          <w:rFonts w:ascii="Cambria" w:eastAsia="Times New Roman" w:hAnsi="Cambria" w:cs="Times New Roman"/>
          <w:color w:val="000000"/>
        </w:rPr>
        <w:t>ne smije biti kraći od roka valjanosti ponude, a ponuditelj može dostaviti i jamstvo koji ima duži rok.</w:t>
      </w:r>
      <w:r w:rsidR="006E6A7D">
        <w:rPr>
          <w:rFonts w:ascii="Cambria" w:eastAsia="Times New Roman" w:hAnsi="Cambria" w:cs="Times New Roman"/>
          <w:color w:val="000000"/>
        </w:rPr>
        <w:t xml:space="preserve"> </w:t>
      </w:r>
    </w:p>
    <w:p w14:paraId="5475A114" w14:textId="77777777" w:rsidR="008F090F" w:rsidRPr="00154F81" w:rsidRDefault="008F090F" w:rsidP="008F090F">
      <w:pPr>
        <w:tabs>
          <w:tab w:val="left" w:pos="142"/>
        </w:tabs>
        <w:spacing w:after="20" w:line="240" w:lineRule="auto"/>
        <w:ind w:left="709"/>
        <w:jc w:val="both"/>
        <w:rPr>
          <w:rFonts w:ascii="Cambria" w:eastAsia="Times New Roman" w:hAnsi="Cambria" w:cs="Times New Roman"/>
          <w:color w:val="000000"/>
        </w:rPr>
      </w:pPr>
    </w:p>
    <w:bookmarkEnd w:id="243"/>
    <w:p w14:paraId="2DA72DF7" w14:textId="77777777" w:rsidR="008F090F" w:rsidRPr="008F090F" w:rsidRDefault="008F090F" w:rsidP="008F090F">
      <w:pPr>
        <w:tabs>
          <w:tab w:val="left" w:pos="142"/>
        </w:tabs>
        <w:spacing w:after="20" w:line="240" w:lineRule="auto"/>
        <w:ind w:left="709"/>
        <w:jc w:val="both"/>
        <w:rPr>
          <w:rFonts w:ascii="Cambria" w:eastAsia="Times New Roman" w:hAnsi="Cambria" w:cs="Times New Roman"/>
          <w:color w:val="000000"/>
        </w:rPr>
      </w:pPr>
      <w:r w:rsidRPr="008F090F">
        <w:rPr>
          <w:rFonts w:ascii="Cambria" w:eastAsia="Times New Roman" w:hAnsi="Cambria" w:cs="Times New Roman"/>
          <w:color w:val="000000"/>
        </w:rPr>
        <w:t>Ako istekne rok valjanosti ponude, Naručitelj će tražiti od ponuditelja produženje roka valjanosti ponude. Ako jamstvo za ozbiljnost ponude ne bude naplaćeno, Naručitelj će ga vratiti ponuditelju u roku od 10 dana od potpisa ugovora, odnosno nakon dostave jamstva za uredno ispunjenje ugovora.</w:t>
      </w:r>
    </w:p>
    <w:p w14:paraId="05F81362" w14:textId="77777777" w:rsidR="008F090F" w:rsidRPr="006C2094" w:rsidRDefault="008F090F" w:rsidP="006C2094">
      <w:pPr>
        <w:tabs>
          <w:tab w:val="left" w:pos="142"/>
        </w:tabs>
        <w:spacing w:after="20" w:line="240" w:lineRule="auto"/>
        <w:ind w:left="709"/>
        <w:jc w:val="both"/>
        <w:rPr>
          <w:rFonts w:ascii="Cambria" w:eastAsia="Times New Roman" w:hAnsi="Cambria" w:cs="Times New Roman"/>
          <w:color w:val="000000"/>
        </w:rPr>
      </w:pPr>
    </w:p>
    <w:p w14:paraId="5E77B490" w14:textId="77777777" w:rsidR="006C2094" w:rsidRPr="006C2094" w:rsidRDefault="006C2094" w:rsidP="006C2094">
      <w:pPr>
        <w:tabs>
          <w:tab w:val="left" w:pos="142"/>
        </w:tabs>
        <w:spacing w:after="20" w:line="240" w:lineRule="auto"/>
        <w:ind w:left="709"/>
        <w:jc w:val="both"/>
        <w:rPr>
          <w:rFonts w:ascii="Cambria" w:eastAsia="Times New Roman" w:hAnsi="Cambria" w:cs="Times New Roman"/>
          <w:color w:val="000000"/>
        </w:rPr>
      </w:pPr>
    </w:p>
    <w:p w14:paraId="6DC8714F" w14:textId="77777777" w:rsidR="006C2094" w:rsidRPr="006C2094" w:rsidRDefault="006C2094" w:rsidP="006C2094">
      <w:pPr>
        <w:tabs>
          <w:tab w:val="left" w:pos="142"/>
        </w:tabs>
        <w:spacing w:after="20" w:line="240" w:lineRule="auto"/>
        <w:ind w:left="709"/>
        <w:jc w:val="both"/>
        <w:rPr>
          <w:rFonts w:ascii="Cambria" w:eastAsia="Times New Roman" w:hAnsi="Cambria" w:cs="Times New Roman"/>
          <w:color w:val="000000"/>
        </w:rPr>
      </w:pPr>
    </w:p>
    <w:p w14:paraId="6961AD95" w14:textId="77777777" w:rsidR="00154F81" w:rsidRPr="00154F81" w:rsidRDefault="00154F81" w:rsidP="00023ECF">
      <w:pPr>
        <w:pStyle w:val="Naslov2"/>
        <w:ind w:left="708"/>
        <w:rPr>
          <w:rFonts w:ascii="Cambria" w:hAnsi="Cambria"/>
          <w:color w:val="000000"/>
          <w:sz w:val="24"/>
          <w:lang w:val="hr-HR"/>
        </w:rPr>
      </w:pPr>
      <w:bookmarkStart w:id="244" w:name="_Toc39758908"/>
      <w:bookmarkStart w:id="245" w:name="_Toc125448195"/>
      <w:bookmarkEnd w:id="242"/>
      <w:r w:rsidRPr="00154F81">
        <w:rPr>
          <w:rFonts w:ascii="Cambria" w:hAnsi="Cambria"/>
          <w:color w:val="000000"/>
          <w:sz w:val="24"/>
          <w:lang w:val="hr-HR"/>
        </w:rPr>
        <w:t>9.2. Jamstvo za uredno ispunjenje ugovora</w:t>
      </w:r>
      <w:bookmarkEnd w:id="244"/>
      <w:bookmarkEnd w:id="245"/>
    </w:p>
    <w:p w14:paraId="634D179A" w14:textId="77777777" w:rsidR="00154F81" w:rsidRPr="00154F81" w:rsidRDefault="00154F81" w:rsidP="00154F81">
      <w:pPr>
        <w:tabs>
          <w:tab w:val="left" w:pos="142"/>
        </w:tabs>
        <w:spacing w:after="20" w:line="240" w:lineRule="auto"/>
        <w:ind w:left="709"/>
        <w:jc w:val="both"/>
        <w:rPr>
          <w:rFonts w:ascii="Cambria" w:eastAsia="Times New Roman" w:hAnsi="Cambria" w:cs="Times New Roman"/>
          <w:color w:val="000000"/>
        </w:rPr>
      </w:pPr>
    </w:p>
    <w:p w14:paraId="0C291EBC" w14:textId="53C5E3F8" w:rsidR="007B5F38" w:rsidRDefault="007B5F38" w:rsidP="00154F81">
      <w:pPr>
        <w:tabs>
          <w:tab w:val="left" w:pos="142"/>
        </w:tabs>
        <w:spacing w:after="20" w:line="240" w:lineRule="auto"/>
        <w:ind w:left="709"/>
        <w:jc w:val="both"/>
        <w:rPr>
          <w:rFonts w:ascii="Cambria" w:eastAsia="Times New Roman" w:hAnsi="Cambria" w:cs="Times New Roman"/>
          <w:color w:val="000000"/>
        </w:rPr>
      </w:pPr>
      <w:r w:rsidRPr="007B5F38">
        <w:rPr>
          <w:rFonts w:ascii="Cambria" w:eastAsia="Times New Roman" w:hAnsi="Cambria" w:cs="Times New Roman"/>
          <w:color w:val="000000"/>
        </w:rPr>
        <w:t xml:space="preserve">Jamstvo za uredno ispunjenje ugovora dostavlja se u roku 10 dana nakon potpisivanja ugovora, u obliku </w:t>
      </w:r>
      <w:r w:rsidR="004D4073">
        <w:rPr>
          <w:rFonts w:ascii="Cambria" w:eastAsia="Times New Roman" w:hAnsi="Cambria" w:cs="Times New Roman"/>
          <w:color w:val="000000"/>
        </w:rPr>
        <w:t>zad</w:t>
      </w:r>
      <w:r w:rsidR="002F7126">
        <w:rPr>
          <w:rFonts w:ascii="Cambria" w:eastAsia="Times New Roman" w:hAnsi="Cambria" w:cs="Times New Roman"/>
          <w:color w:val="000000"/>
        </w:rPr>
        <w:t xml:space="preserve">užnice i </w:t>
      </w:r>
      <w:r w:rsidRPr="007B5F38">
        <w:rPr>
          <w:rFonts w:ascii="Cambria" w:eastAsia="Times New Roman" w:hAnsi="Cambria" w:cs="Times New Roman"/>
          <w:color w:val="000000"/>
        </w:rPr>
        <w:t>bjanko zadužnice ispostavljene sukladno Pravilniku o registru zadužnica i bjanko zadužnica (NN 115/12,  125/14 i 82/17) i iznosi</w:t>
      </w:r>
      <w:r w:rsidR="00D831E0">
        <w:rPr>
          <w:rFonts w:ascii="Cambria" w:eastAsia="Times New Roman" w:hAnsi="Cambria" w:cs="Times New Roman"/>
          <w:color w:val="000000"/>
        </w:rPr>
        <w:t xml:space="preserve"> min</w:t>
      </w:r>
      <w:r w:rsidRPr="007B5F38">
        <w:rPr>
          <w:rFonts w:ascii="Cambria" w:eastAsia="Times New Roman" w:hAnsi="Cambria" w:cs="Times New Roman"/>
          <w:color w:val="000000"/>
        </w:rPr>
        <w:t xml:space="preserve"> 10% od vrijednosti ugovora bez PDV-a, s rokom važenja 90 dana nakon isteka ugovora.</w:t>
      </w:r>
    </w:p>
    <w:p w14:paraId="59F01CF6" w14:textId="77777777" w:rsidR="00C7544D" w:rsidRDefault="00C7544D" w:rsidP="00154F81">
      <w:pPr>
        <w:tabs>
          <w:tab w:val="left" w:pos="142"/>
        </w:tabs>
        <w:spacing w:after="20" w:line="240" w:lineRule="auto"/>
        <w:ind w:left="709"/>
        <w:jc w:val="both"/>
        <w:rPr>
          <w:rFonts w:ascii="Cambria" w:eastAsia="Times New Roman" w:hAnsi="Cambria" w:cs="Times New Roman"/>
          <w:color w:val="000000"/>
        </w:rPr>
      </w:pPr>
    </w:p>
    <w:p w14:paraId="08A9FC4B" w14:textId="77777777" w:rsidR="002D67B6" w:rsidRDefault="002D67B6" w:rsidP="00C7544D">
      <w:pPr>
        <w:tabs>
          <w:tab w:val="left" w:pos="142"/>
        </w:tabs>
        <w:spacing w:after="20" w:line="240" w:lineRule="auto"/>
        <w:ind w:left="709"/>
        <w:jc w:val="both"/>
        <w:rPr>
          <w:rFonts w:ascii="Cambria" w:eastAsia="Times New Roman" w:hAnsi="Cambria" w:cs="Times New Roman"/>
          <w:color w:val="000000"/>
        </w:rPr>
      </w:pPr>
    </w:p>
    <w:p w14:paraId="74068DEB" w14:textId="57C70224" w:rsidR="00C7544D" w:rsidRPr="00C7544D" w:rsidRDefault="00C7544D" w:rsidP="00C7544D">
      <w:pPr>
        <w:tabs>
          <w:tab w:val="left" w:pos="142"/>
        </w:tabs>
        <w:spacing w:after="20" w:line="240" w:lineRule="auto"/>
        <w:ind w:left="709"/>
        <w:jc w:val="both"/>
        <w:rPr>
          <w:rFonts w:ascii="Cambria" w:eastAsia="Times New Roman" w:hAnsi="Cambria" w:cs="Times New Roman"/>
          <w:color w:val="000000"/>
        </w:rPr>
      </w:pPr>
      <w:r w:rsidRPr="00C7544D">
        <w:rPr>
          <w:rFonts w:ascii="Cambria" w:eastAsia="Times New Roman" w:hAnsi="Cambria" w:cs="Times New Roman"/>
          <w:color w:val="000000"/>
        </w:rPr>
        <w:t xml:space="preserve">Uvjeti izdavanja preostalih oblika jamstva određeni u točki </w:t>
      </w:r>
      <w:r>
        <w:rPr>
          <w:rFonts w:ascii="Cambria" w:eastAsia="Times New Roman" w:hAnsi="Cambria" w:cs="Times New Roman"/>
          <w:color w:val="000000"/>
        </w:rPr>
        <w:t>9</w:t>
      </w:r>
      <w:r w:rsidRPr="00C7544D">
        <w:rPr>
          <w:rFonts w:ascii="Cambria" w:eastAsia="Times New Roman" w:hAnsi="Cambria" w:cs="Times New Roman"/>
          <w:color w:val="000000"/>
        </w:rPr>
        <w:t xml:space="preserve">.1. ovog Poziva, primjenjuju se i na jamstvo iz ove točke Poziva. </w:t>
      </w:r>
    </w:p>
    <w:p w14:paraId="3A7F70B9" w14:textId="77777777" w:rsidR="00C7544D" w:rsidRPr="00C7544D" w:rsidRDefault="00C7544D" w:rsidP="00C7544D">
      <w:pPr>
        <w:tabs>
          <w:tab w:val="left" w:pos="142"/>
        </w:tabs>
        <w:spacing w:after="20" w:line="240" w:lineRule="auto"/>
        <w:ind w:left="709"/>
        <w:jc w:val="both"/>
        <w:rPr>
          <w:rFonts w:ascii="Cambria" w:eastAsia="Times New Roman" w:hAnsi="Cambria" w:cs="Times New Roman"/>
          <w:color w:val="000000"/>
        </w:rPr>
      </w:pPr>
    </w:p>
    <w:p w14:paraId="461448E4" w14:textId="77777777" w:rsidR="00C7544D" w:rsidRPr="00C7544D" w:rsidRDefault="00C7544D" w:rsidP="00C7544D">
      <w:pPr>
        <w:tabs>
          <w:tab w:val="left" w:pos="142"/>
        </w:tabs>
        <w:spacing w:after="20" w:line="240" w:lineRule="auto"/>
        <w:ind w:left="709"/>
        <w:jc w:val="both"/>
        <w:rPr>
          <w:rFonts w:ascii="Cambria" w:eastAsia="Times New Roman" w:hAnsi="Cambria" w:cs="Times New Roman"/>
          <w:color w:val="000000"/>
        </w:rPr>
      </w:pPr>
      <w:r w:rsidRPr="00C7544D">
        <w:rPr>
          <w:rFonts w:ascii="Cambria" w:eastAsia="Times New Roman" w:hAnsi="Cambria" w:cs="Times New Roman"/>
          <w:color w:val="000000"/>
        </w:rPr>
        <w:t>Jamstvo će biti naplaćeno u slučaju povrede ugovornih obveza od strane odabranog ponuditelja. Jamstvo za uredno ispunjenje ugovora bit će vraćeno u roku od 10 dana od urednog izvršenja ugovora i potpisa primopredajnog zapisnika.</w:t>
      </w:r>
    </w:p>
    <w:p w14:paraId="5B368F42" w14:textId="77777777" w:rsidR="00C7544D" w:rsidRDefault="00C7544D" w:rsidP="00154F81">
      <w:pPr>
        <w:tabs>
          <w:tab w:val="left" w:pos="142"/>
        </w:tabs>
        <w:spacing w:after="20" w:line="240" w:lineRule="auto"/>
        <w:ind w:left="709"/>
        <w:jc w:val="both"/>
        <w:rPr>
          <w:rFonts w:ascii="Cambria" w:eastAsia="Times New Roman" w:hAnsi="Cambria" w:cs="Times New Roman"/>
          <w:color w:val="000000"/>
        </w:rPr>
      </w:pPr>
    </w:p>
    <w:p w14:paraId="52725B46" w14:textId="77777777" w:rsidR="007B5F38" w:rsidRDefault="007B5F38" w:rsidP="00154F81">
      <w:pPr>
        <w:tabs>
          <w:tab w:val="left" w:pos="142"/>
        </w:tabs>
        <w:spacing w:after="20" w:line="240" w:lineRule="auto"/>
        <w:ind w:left="709"/>
        <w:jc w:val="both"/>
        <w:rPr>
          <w:rFonts w:ascii="Cambria" w:eastAsia="Times New Roman" w:hAnsi="Cambria" w:cs="Times New Roman"/>
          <w:color w:val="000000"/>
        </w:rPr>
      </w:pPr>
    </w:p>
    <w:p w14:paraId="12ACD9A8" w14:textId="6900D661" w:rsidR="00885954" w:rsidRPr="00284C7E" w:rsidRDefault="00885954" w:rsidP="00023ECF">
      <w:pPr>
        <w:pStyle w:val="Naslov2"/>
        <w:ind w:left="708"/>
        <w:rPr>
          <w:rFonts w:ascii="Cambria" w:hAnsi="Cambria"/>
          <w:b w:val="0"/>
          <w:bCs w:val="0"/>
          <w:color w:val="000000"/>
          <w:sz w:val="24"/>
          <w:szCs w:val="24"/>
          <w:lang w:val="hr-HR"/>
        </w:rPr>
      </w:pPr>
      <w:bookmarkStart w:id="246" w:name="_Toc125448196"/>
      <w:r w:rsidRPr="00284C7E">
        <w:rPr>
          <w:rFonts w:ascii="Cambria" w:hAnsi="Cambria"/>
          <w:color w:val="000000"/>
          <w:sz w:val="24"/>
          <w:szCs w:val="24"/>
          <w:lang w:val="hr-HR"/>
        </w:rPr>
        <w:t>9.3. Jamstvo za otklanjanje nedostataka u jamstvenom roku</w:t>
      </w:r>
      <w:bookmarkEnd w:id="246"/>
    </w:p>
    <w:p w14:paraId="602D31DC" w14:textId="0F152D04" w:rsidR="00885954" w:rsidRDefault="00885954" w:rsidP="00154F81">
      <w:pPr>
        <w:tabs>
          <w:tab w:val="left" w:pos="142"/>
        </w:tabs>
        <w:spacing w:after="20" w:line="240" w:lineRule="auto"/>
        <w:ind w:left="709"/>
        <w:jc w:val="both"/>
        <w:rPr>
          <w:rFonts w:ascii="Cambria" w:eastAsia="Times New Roman" w:hAnsi="Cambria" w:cs="Times New Roman"/>
          <w:color w:val="000000"/>
        </w:rPr>
      </w:pPr>
    </w:p>
    <w:p w14:paraId="1ABC5E80" w14:textId="12D102A8" w:rsidR="00226474" w:rsidRDefault="007B5F38" w:rsidP="00350AEA">
      <w:pPr>
        <w:tabs>
          <w:tab w:val="left" w:pos="142"/>
        </w:tabs>
        <w:spacing w:after="20" w:line="240" w:lineRule="auto"/>
        <w:ind w:left="709"/>
        <w:jc w:val="both"/>
        <w:rPr>
          <w:rFonts w:ascii="Cambria" w:eastAsia="Times New Roman" w:hAnsi="Cambria" w:cs="Times New Roman"/>
          <w:color w:val="000000"/>
        </w:rPr>
      </w:pPr>
      <w:r w:rsidRPr="007B5F38">
        <w:rPr>
          <w:rFonts w:ascii="Cambria" w:eastAsia="Times New Roman" w:hAnsi="Cambria" w:cs="Times New Roman"/>
          <w:color w:val="000000"/>
        </w:rPr>
        <w:t xml:space="preserve">Jamstvo za otklanjanje nedostataka u jamstvenom roku dostavlja se prilikom predaje okončane situacije za slučaj da Naručitelj u jamstvenom roku ne ispuni obveze otklanjanja nedostataka, u obliku </w:t>
      </w:r>
      <w:r w:rsidR="002F7126">
        <w:rPr>
          <w:rFonts w:ascii="Cambria" w:eastAsia="Times New Roman" w:hAnsi="Cambria" w:cs="Times New Roman"/>
          <w:color w:val="000000"/>
        </w:rPr>
        <w:t xml:space="preserve">zadužnice i </w:t>
      </w:r>
      <w:r w:rsidRPr="007B5F38">
        <w:rPr>
          <w:rFonts w:ascii="Cambria" w:eastAsia="Times New Roman" w:hAnsi="Cambria" w:cs="Times New Roman"/>
          <w:color w:val="000000"/>
        </w:rPr>
        <w:t>bjanko zadužnice ispostavljene sukladno Pravilniku o registru zadužnica i bjanko zadužnica (NN 115/12,  125/14 i 82/17)  i iznosi</w:t>
      </w:r>
      <w:r w:rsidR="00D831E0">
        <w:rPr>
          <w:rFonts w:ascii="Cambria" w:eastAsia="Times New Roman" w:hAnsi="Cambria" w:cs="Times New Roman"/>
          <w:color w:val="000000"/>
        </w:rPr>
        <w:t xml:space="preserve"> min</w:t>
      </w:r>
      <w:r w:rsidRPr="007B5F38">
        <w:rPr>
          <w:rFonts w:ascii="Cambria" w:eastAsia="Times New Roman" w:hAnsi="Cambria" w:cs="Times New Roman"/>
          <w:color w:val="000000"/>
        </w:rPr>
        <w:t xml:space="preserve"> 10% od vrijednosti ugovora s PDV-om. Jamstvo će imati rok valjanosti minimalno 5 godina od dana dostave dokaza da su svi nedostaci konstatirani u primopredajnom zapisniku otklonjeni, a ukoliko u primopredajnom zapisniku nisu konstatirani takvi nedostaci, tada od dana primopredaje izvedenih radova. Ukoliko Izvođač ne preda jamstvo za otklanjanje nedostataka u jamstvenom roku, Naručitelj  je ovlašten sustegnuti i zadržati sustegnuti iznos po okončanoj situaciji Izvođača do </w:t>
      </w:r>
      <w:r w:rsidR="00D831E0">
        <w:rPr>
          <w:rFonts w:ascii="Cambria" w:eastAsia="Times New Roman" w:hAnsi="Cambria" w:cs="Times New Roman"/>
          <w:color w:val="000000"/>
        </w:rPr>
        <w:t xml:space="preserve">min </w:t>
      </w:r>
      <w:r w:rsidRPr="007B5F38">
        <w:rPr>
          <w:rFonts w:ascii="Cambria" w:eastAsia="Times New Roman" w:hAnsi="Cambria" w:cs="Times New Roman"/>
          <w:color w:val="000000"/>
        </w:rPr>
        <w:t>10% od iznosa Ugovorne cijene (uključujući PDV) na ime otklanjanja nedostataka u jamstvenom roku do dana isteka jamstvenog roka. Naručitelj će isplatiti Izvođaču sustegnuti iznos i prije dana isteka jamstvenog roka, ako Izvođač dostavi Naručitelju  jamstvo za otklanjanje nedostataka kako je određeno ovom dokumentacijom.</w:t>
      </w:r>
    </w:p>
    <w:p w14:paraId="5E00AE8D" w14:textId="77777777" w:rsidR="002D67B6" w:rsidRDefault="002D67B6" w:rsidP="00350AEA">
      <w:pPr>
        <w:tabs>
          <w:tab w:val="left" w:pos="142"/>
        </w:tabs>
        <w:spacing w:after="20" w:line="240" w:lineRule="auto"/>
        <w:ind w:left="709"/>
        <w:jc w:val="both"/>
        <w:rPr>
          <w:rFonts w:ascii="Cambria" w:eastAsia="Times New Roman" w:hAnsi="Cambria" w:cs="Times New Roman"/>
          <w:color w:val="000000"/>
        </w:rPr>
      </w:pPr>
    </w:p>
    <w:p w14:paraId="21F2E3DC" w14:textId="77777777" w:rsidR="0003066E" w:rsidRPr="0003066E" w:rsidRDefault="0003066E" w:rsidP="0003066E">
      <w:pPr>
        <w:tabs>
          <w:tab w:val="left" w:pos="142"/>
        </w:tabs>
        <w:spacing w:after="20" w:line="240" w:lineRule="auto"/>
        <w:ind w:left="709"/>
        <w:jc w:val="both"/>
        <w:rPr>
          <w:rFonts w:ascii="Cambria" w:eastAsia="Times New Roman" w:hAnsi="Cambria" w:cs="Times New Roman"/>
          <w:color w:val="000000"/>
        </w:rPr>
      </w:pPr>
    </w:p>
    <w:p w14:paraId="7E1C2504" w14:textId="1A8ED796" w:rsidR="0003066E" w:rsidRPr="0003066E" w:rsidRDefault="0003066E" w:rsidP="0003066E">
      <w:pPr>
        <w:tabs>
          <w:tab w:val="left" w:pos="142"/>
        </w:tabs>
        <w:spacing w:after="20" w:line="240" w:lineRule="auto"/>
        <w:ind w:left="709"/>
        <w:jc w:val="both"/>
        <w:rPr>
          <w:rFonts w:ascii="Cambria" w:eastAsia="Times New Roman" w:hAnsi="Cambria" w:cs="Times New Roman"/>
          <w:color w:val="000000"/>
        </w:rPr>
      </w:pPr>
      <w:r w:rsidRPr="0003066E">
        <w:rPr>
          <w:rFonts w:ascii="Cambria" w:eastAsia="Times New Roman" w:hAnsi="Cambria" w:cs="Times New Roman"/>
          <w:color w:val="000000"/>
        </w:rPr>
        <w:t>Jamstvo će biti vraćeno odabranom ponuditelju po isteku jamstvenog roka.</w:t>
      </w:r>
      <w:r w:rsidR="005A4F12">
        <w:rPr>
          <w:rFonts w:ascii="Cambria" w:eastAsia="Times New Roman" w:hAnsi="Cambria" w:cs="Times New Roman"/>
          <w:color w:val="000000"/>
        </w:rPr>
        <w:t xml:space="preserve"> </w:t>
      </w:r>
    </w:p>
    <w:p w14:paraId="18C51034" w14:textId="77777777" w:rsidR="0003066E" w:rsidRPr="0003066E" w:rsidRDefault="0003066E" w:rsidP="0003066E">
      <w:pPr>
        <w:tabs>
          <w:tab w:val="left" w:pos="142"/>
        </w:tabs>
        <w:spacing w:after="20" w:line="240" w:lineRule="auto"/>
        <w:ind w:left="709"/>
        <w:jc w:val="both"/>
        <w:rPr>
          <w:rFonts w:ascii="Cambria" w:eastAsia="Times New Roman" w:hAnsi="Cambria" w:cs="Times New Roman"/>
          <w:color w:val="000000"/>
        </w:rPr>
      </w:pPr>
    </w:p>
    <w:p w14:paraId="65C8909B" w14:textId="77777777" w:rsidR="0003066E" w:rsidRDefault="0003066E" w:rsidP="00350AEA">
      <w:pPr>
        <w:tabs>
          <w:tab w:val="left" w:pos="142"/>
        </w:tabs>
        <w:spacing w:after="20" w:line="240" w:lineRule="auto"/>
        <w:ind w:left="709"/>
        <w:jc w:val="both"/>
        <w:rPr>
          <w:rFonts w:ascii="Cambria" w:eastAsia="Times New Roman" w:hAnsi="Cambria" w:cs="Times New Roman"/>
          <w:color w:val="000000"/>
        </w:rPr>
      </w:pPr>
    </w:p>
    <w:p w14:paraId="0CC55248" w14:textId="4C92421C" w:rsidR="007B5F38" w:rsidRDefault="007B5F38" w:rsidP="00350AEA">
      <w:pPr>
        <w:tabs>
          <w:tab w:val="left" w:pos="142"/>
        </w:tabs>
        <w:spacing w:after="20" w:line="240" w:lineRule="auto"/>
        <w:ind w:left="709"/>
        <w:jc w:val="both"/>
        <w:rPr>
          <w:rFonts w:ascii="Cambria" w:eastAsia="Times New Roman" w:hAnsi="Cambria" w:cs="Times New Roman"/>
          <w:color w:val="000000"/>
        </w:rPr>
      </w:pPr>
    </w:p>
    <w:p w14:paraId="21FEFC59" w14:textId="32A0141A" w:rsidR="007B5F38" w:rsidRPr="006457E7" w:rsidRDefault="007B5F38" w:rsidP="00AA7359">
      <w:pPr>
        <w:pStyle w:val="Naslov2"/>
        <w:rPr>
          <w:rFonts w:ascii="Cambria" w:hAnsi="Cambria"/>
          <w:sz w:val="24"/>
          <w:szCs w:val="24"/>
          <w:lang w:val="hr-HR"/>
        </w:rPr>
      </w:pPr>
      <w:r w:rsidRPr="006457E7">
        <w:rPr>
          <w:lang w:val="hr-HR"/>
        </w:rPr>
        <w:tab/>
      </w:r>
      <w:bookmarkStart w:id="247" w:name="_Toc125448197"/>
      <w:r w:rsidRPr="006457E7">
        <w:rPr>
          <w:rFonts w:ascii="Cambria" w:hAnsi="Cambria"/>
          <w:sz w:val="24"/>
          <w:szCs w:val="24"/>
          <w:lang w:val="hr-HR"/>
        </w:rPr>
        <w:t xml:space="preserve">9.4 </w:t>
      </w:r>
      <w:r w:rsidRPr="00EE3758">
        <w:rPr>
          <w:rFonts w:ascii="Cambria" w:hAnsi="Cambria"/>
          <w:sz w:val="24"/>
          <w:szCs w:val="24"/>
          <w:lang w:val="hr-HR"/>
        </w:rPr>
        <w:t>Jamstvo za povrat predujma</w:t>
      </w:r>
      <w:bookmarkEnd w:id="247"/>
    </w:p>
    <w:p w14:paraId="422FF08D" w14:textId="77777777" w:rsidR="007B5F38" w:rsidRPr="006457E7" w:rsidRDefault="007B5F38" w:rsidP="00AA7359">
      <w:pPr>
        <w:pStyle w:val="Naslov2"/>
        <w:rPr>
          <w:lang w:val="hr-HR"/>
        </w:rPr>
      </w:pPr>
    </w:p>
    <w:p w14:paraId="35609185" w14:textId="7708E52F" w:rsidR="007B5F38" w:rsidRDefault="007B5F38" w:rsidP="007B5F38">
      <w:pPr>
        <w:tabs>
          <w:tab w:val="left" w:pos="142"/>
        </w:tabs>
        <w:spacing w:after="20" w:line="240" w:lineRule="auto"/>
        <w:ind w:left="709"/>
        <w:jc w:val="both"/>
        <w:rPr>
          <w:rFonts w:ascii="Cambria" w:eastAsia="Times New Roman" w:hAnsi="Cambria" w:cs="Times New Roman"/>
          <w:color w:val="000000"/>
        </w:rPr>
      </w:pPr>
      <w:r w:rsidRPr="007B5F38">
        <w:rPr>
          <w:rFonts w:ascii="Cambria" w:hAnsi="Cambria"/>
          <w:color w:val="000000"/>
        </w:rPr>
        <w:t>Ukoliko je ugovoreno plaćanje predujma, Jamstvo za povrat predujma dostavlja se prije isplate ugovorenog predujma, u obliku bjanko zadužnice ispostavljene sukladno Pravilniku o registru zadužnica i bjanko zadužnica (NN 115/12,  125/14 i 82/17), a iznos mora najmanje biti jednak iznosu ugovorenog predujma.</w:t>
      </w:r>
      <w:r w:rsidRPr="007B5F38">
        <w:rPr>
          <w:rFonts w:ascii="Cambria" w:eastAsia="Times New Roman" w:hAnsi="Cambria" w:cs="Times New Roman"/>
          <w:color w:val="000000"/>
        </w:rPr>
        <w:t xml:space="preserve"> </w:t>
      </w:r>
    </w:p>
    <w:p w14:paraId="2B4D43B2" w14:textId="77777777" w:rsidR="002D67B6" w:rsidRDefault="002D67B6" w:rsidP="007B5F38">
      <w:pPr>
        <w:tabs>
          <w:tab w:val="left" w:pos="142"/>
        </w:tabs>
        <w:spacing w:after="20" w:line="240" w:lineRule="auto"/>
        <w:ind w:left="709"/>
        <w:jc w:val="both"/>
        <w:rPr>
          <w:rFonts w:ascii="Cambria" w:eastAsia="Times New Roman" w:hAnsi="Cambria" w:cs="Times New Roman"/>
          <w:color w:val="000000"/>
        </w:rPr>
      </w:pPr>
    </w:p>
    <w:p w14:paraId="4E0DD920" w14:textId="77777777" w:rsidR="002D67B6" w:rsidRPr="002D67B6" w:rsidRDefault="002D67B6" w:rsidP="002D67B6">
      <w:pPr>
        <w:tabs>
          <w:tab w:val="left" w:pos="142"/>
        </w:tabs>
        <w:spacing w:after="20" w:line="240" w:lineRule="auto"/>
        <w:ind w:left="709"/>
        <w:jc w:val="both"/>
        <w:rPr>
          <w:rFonts w:ascii="Cambria" w:eastAsia="Times New Roman" w:hAnsi="Cambria" w:cs="Times New Roman"/>
          <w:color w:val="000000"/>
        </w:rPr>
      </w:pPr>
      <w:r w:rsidRPr="002D67B6">
        <w:rPr>
          <w:rFonts w:ascii="Cambria" w:eastAsia="Times New Roman" w:hAnsi="Cambria" w:cs="Times New Roman"/>
          <w:color w:val="000000"/>
        </w:rPr>
        <w:t xml:space="preserve">Uvjeti izdavanja preostalih oblika jamstva određeni u točki 9.1. ovog Poziva, primjenjuju se i na jamstvo iz ove točke Poziva. </w:t>
      </w:r>
    </w:p>
    <w:p w14:paraId="22CA82EF" w14:textId="77777777" w:rsidR="002D67B6" w:rsidRDefault="002D67B6" w:rsidP="007B5F38">
      <w:pPr>
        <w:tabs>
          <w:tab w:val="left" w:pos="142"/>
        </w:tabs>
        <w:spacing w:after="20" w:line="240" w:lineRule="auto"/>
        <w:ind w:left="709"/>
        <w:jc w:val="both"/>
        <w:rPr>
          <w:rFonts w:ascii="Cambria" w:eastAsia="Times New Roman" w:hAnsi="Cambria" w:cs="Times New Roman"/>
          <w:color w:val="000000"/>
        </w:rPr>
      </w:pPr>
    </w:p>
    <w:p w14:paraId="3222A1C3" w14:textId="77777777" w:rsidR="002D67B6" w:rsidRDefault="002D67B6" w:rsidP="007B5F38">
      <w:pPr>
        <w:tabs>
          <w:tab w:val="left" w:pos="142"/>
        </w:tabs>
        <w:spacing w:after="20" w:line="240" w:lineRule="auto"/>
        <w:ind w:left="709"/>
        <w:jc w:val="both"/>
        <w:rPr>
          <w:rFonts w:ascii="Cambria" w:eastAsia="Times New Roman" w:hAnsi="Cambria" w:cs="Times New Roman"/>
          <w:color w:val="000000"/>
        </w:rPr>
      </w:pPr>
    </w:p>
    <w:p w14:paraId="48F673D8" w14:textId="77777777" w:rsidR="007B5F38" w:rsidRDefault="007B5F38" w:rsidP="005E7643">
      <w:pPr>
        <w:tabs>
          <w:tab w:val="left" w:pos="142"/>
        </w:tabs>
        <w:spacing w:after="20" w:line="240" w:lineRule="auto"/>
        <w:jc w:val="both"/>
        <w:rPr>
          <w:rFonts w:ascii="Cambria" w:eastAsia="Times New Roman" w:hAnsi="Cambria" w:cs="Times New Roman"/>
        </w:rPr>
      </w:pPr>
    </w:p>
    <w:p w14:paraId="65E2C32E" w14:textId="7D5C6C47" w:rsidR="00226474" w:rsidRDefault="008D1546" w:rsidP="00226474">
      <w:pPr>
        <w:pStyle w:val="Naslov1"/>
        <w:ind w:left="708"/>
        <w:rPr>
          <w:sz w:val="24"/>
          <w:szCs w:val="24"/>
          <w:lang w:val="hr-HR"/>
        </w:rPr>
      </w:pPr>
      <w:bookmarkStart w:id="248" w:name="_Toc125448198"/>
      <w:r w:rsidRPr="00226474">
        <w:rPr>
          <w:sz w:val="24"/>
          <w:szCs w:val="24"/>
          <w:lang w:val="hr-HR"/>
        </w:rPr>
        <w:t>10. OBVEZE IZVOĐAČA RADOVA</w:t>
      </w:r>
      <w:bookmarkEnd w:id="248"/>
    </w:p>
    <w:p w14:paraId="2A914F48" w14:textId="290EC611" w:rsidR="00C73E52" w:rsidRPr="006457E7" w:rsidRDefault="00C73E52" w:rsidP="00C73E52">
      <w:pPr>
        <w:pStyle w:val="Tijeloteksta"/>
        <w:widowControl w:val="0"/>
        <w:numPr>
          <w:ilvl w:val="0"/>
          <w:numId w:val="15"/>
        </w:numPr>
        <w:autoSpaceDE w:val="0"/>
        <w:autoSpaceDN w:val="0"/>
        <w:spacing w:before="183" w:after="0" w:line="259" w:lineRule="auto"/>
        <w:ind w:right="132"/>
        <w:jc w:val="both"/>
        <w:rPr>
          <w:rFonts w:ascii="Cambria" w:hAnsi="Cambria"/>
          <w:sz w:val="22"/>
          <w:szCs w:val="22"/>
          <w:lang w:val="hr-HR"/>
        </w:rPr>
      </w:pPr>
      <w:r w:rsidRPr="006457E7">
        <w:rPr>
          <w:rFonts w:ascii="Cambria" w:hAnsi="Cambria"/>
          <w:sz w:val="22"/>
          <w:szCs w:val="22"/>
          <w:lang w:val="hr-HR"/>
        </w:rPr>
        <w:t>Izvesti sve radove koji su predmet poziva na dostavu ponuda u skladu s projektnom dokumentacijom te tehničkom i zakonskom regulativom važećom u RH,</w:t>
      </w:r>
    </w:p>
    <w:p w14:paraId="239B4DC8" w14:textId="36D14C13" w:rsidR="00C73E52" w:rsidRPr="00C73E52" w:rsidRDefault="00C73E52" w:rsidP="00C73E52">
      <w:pPr>
        <w:pStyle w:val="Tijeloteksta"/>
        <w:widowControl w:val="0"/>
        <w:numPr>
          <w:ilvl w:val="0"/>
          <w:numId w:val="15"/>
        </w:numPr>
        <w:autoSpaceDE w:val="0"/>
        <w:autoSpaceDN w:val="0"/>
        <w:spacing w:before="183" w:after="0" w:line="259" w:lineRule="auto"/>
        <w:ind w:right="132"/>
        <w:jc w:val="both"/>
        <w:rPr>
          <w:rFonts w:ascii="Cambria" w:hAnsi="Cambria"/>
          <w:sz w:val="22"/>
          <w:szCs w:val="22"/>
        </w:rPr>
      </w:pPr>
      <w:r w:rsidRPr="00C73E52">
        <w:rPr>
          <w:rFonts w:ascii="Cambria" w:hAnsi="Cambria"/>
          <w:sz w:val="22"/>
          <w:szCs w:val="22"/>
        </w:rPr>
        <w:t>Radove koordinirati s nadzornim inženjerom imenovanim od strane Naručitelja</w:t>
      </w:r>
      <w:r>
        <w:rPr>
          <w:rFonts w:ascii="Cambria" w:hAnsi="Cambria"/>
          <w:sz w:val="22"/>
          <w:szCs w:val="22"/>
        </w:rPr>
        <w:t>,</w:t>
      </w:r>
    </w:p>
    <w:p w14:paraId="1803B638" w14:textId="131476FB" w:rsidR="00C73E52" w:rsidRPr="00C73E52" w:rsidRDefault="00C73E52" w:rsidP="00C73E52">
      <w:pPr>
        <w:pStyle w:val="Tijeloteksta"/>
        <w:widowControl w:val="0"/>
        <w:numPr>
          <w:ilvl w:val="0"/>
          <w:numId w:val="15"/>
        </w:numPr>
        <w:autoSpaceDE w:val="0"/>
        <w:autoSpaceDN w:val="0"/>
        <w:spacing w:before="183" w:after="0" w:line="259" w:lineRule="auto"/>
        <w:ind w:right="132"/>
        <w:jc w:val="both"/>
        <w:rPr>
          <w:rFonts w:ascii="Cambria" w:hAnsi="Cambria"/>
          <w:sz w:val="22"/>
          <w:szCs w:val="22"/>
        </w:rPr>
      </w:pPr>
      <w:r w:rsidRPr="00C73E52">
        <w:rPr>
          <w:rFonts w:ascii="Cambria" w:hAnsi="Cambria"/>
          <w:sz w:val="22"/>
          <w:szCs w:val="22"/>
        </w:rPr>
        <w:t>Pridržavati se svih mjera zaštite na radu, a u slučaju nesreća koje bi se mogle dogoditi zbog nepridržavanja istih, izvođač snosi svu zakonsku odgovornost, na gradilištu angažirati isključivo radnike osposobljene za rad na siguran i kvalitetan način</w:t>
      </w:r>
      <w:r>
        <w:rPr>
          <w:rFonts w:ascii="Cambria" w:hAnsi="Cambria"/>
          <w:sz w:val="22"/>
          <w:szCs w:val="22"/>
        </w:rPr>
        <w:t>,</w:t>
      </w:r>
    </w:p>
    <w:p w14:paraId="61723D89" w14:textId="6C9ADE42" w:rsidR="00C73E52" w:rsidRPr="00C73E52" w:rsidRDefault="00C73E52" w:rsidP="00C73E52">
      <w:pPr>
        <w:pStyle w:val="Tijeloteksta"/>
        <w:widowControl w:val="0"/>
        <w:numPr>
          <w:ilvl w:val="0"/>
          <w:numId w:val="15"/>
        </w:numPr>
        <w:autoSpaceDE w:val="0"/>
        <w:autoSpaceDN w:val="0"/>
        <w:spacing w:before="183" w:after="0" w:line="259" w:lineRule="auto"/>
        <w:ind w:right="132"/>
        <w:jc w:val="both"/>
        <w:rPr>
          <w:rFonts w:ascii="Cambria" w:hAnsi="Cambria"/>
          <w:sz w:val="22"/>
          <w:szCs w:val="22"/>
        </w:rPr>
      </w:pPr>
      <w:r w:rsidRPr="00C73E52">
        <w:rPr>
          <w:rFonts w:ascii="Cambria" w:hAnsi="Cambria"/>
          <w:sz w:val="22"/>
          <w:szCs w:val="22"/>
        </w:rPr>
        <w:t>Poduzeti mjere za osiguranje gradilišta, sigurnost radnika i prolaznika te susjednih objekata</w:t>
      </w:r>
      <w:r>
        <w:rPr>
          <w:rFonts w:ascii="Cambria" w:hAnsi="Cambria"/>
          <w:sz w:val="22"/>
          <w:szCs w:val="22"/>
        </w:rPr>
        <w:t>,</w:t>
      </w:r>
    </w:p>
    <w:p w14:paraId="76AF9DA3" w14:textId="7FEE6BEA" w:rsidR="00C73E52" w:rsidRPr="00C73E52" w:rsidRDefault="00C73E52" w:rsidP="00C73E52">
      <w:pPr>
        <w:pStyle w:val="Tijeloteksta"/>
        <w:widowControl w:val="0"/>
        <w:numPr>
          <w:ilvl w:val="0"/>
          <w:numId w:val="15"/>
        </w:numPr>
        <w:autoSpaceDE w:val="0"/>
        <w:autoSpaceDN w:val="0"/>
        <w:spacing w:before="183" w:after="0" w:line="259" w:lineRule="auto"/>
        <w:ind w:right="132"/>
        <w:jc w:val="both"/>
        <w:rPr>
          <w:rFonts w:ascii="Cambria" w:hAnsi="Cambria"/>
          <w:sz w:val="22"/>
          <w:szCs w:val="22"/>
        </w:rPr>
      </w:pPr>
      <w:r w:rsidRPr="00C73E52">
        <w:rPr>
          <w:rFonts w:ascii="Cambria" w:hAnsi="Cambria"/>
          <w:sz w:val="22"/>
          <w:szCs w:val="22"/>
        </w:rPr>
        <w:t>Nakon završetka radova očistiti gradilište te propisno zbrinuti otpadni materijal</w:t>
      </w:r>
      <w:r>
        <w:rPr>
          <w:rFonts w:ascii="Cambria" w:hAnsi="Cambria"/>
          <w:sz w:val="22"/>
          <w:szCs w:val="22"/>
        </w:rPr>
        <w:t>,</w:t>
      </w:r>
    </w:p>
    <w:p w14:paraId="4A3F737F" w14:textId="0F7A8C01" w:rsidR="00C73E52" w:rsidRPr="00C73E52" w:rsidRDefault="00C73E52" w:rsidP="00C73E52">
      <w:pPr>
        <w:pStyle w:val="Tijeloteksta"/>
        <w:widowControl w:val="0"/>
        <w:numPr>
          <w:ilvl w:val="0"/>
          <w:numId w:val="15"/>
        </w:numPr>
        <w:autoSpaceDE w:val="0"/>
        <w:autoSpaceDN w:val="0"/>
        <w:spacing w:before="183" w:after="0" w:line="259" w:lineRule="auto"/>
        <w:ind w:right="132"/>
        <w:jc w:val="both"/>
        <w:rPr>
          <w:rFonts w:ascii="Cambria" w:hAnsi="Cambria"/>
          <w:sz w:val="22"/>
          <w:szCs w:val="22"/>
        </w:rPr>
      </w:pPr>
      <w:r w:rsidRPr="00C73E52">
        <w:rPr>
          <w:rFonts w:ascii="Cambria" w:hAnsi="Cambria"/>
          <w:sz w:val="22"/>
          <w:szCs w:val="22"/>
        </w:rPr>
        <w:t>Ako bi se u tijeku izvođenja radova po ovome ugovoru od strane Izvođača i njegovih pod</w:t>
      </w:r>
      <w:r>
        <w:rPr>
          <w:rFonts w:ascii="Cambria" w:hAnsi="Cambria"/>
          <w:sz w:val="22"/>
          <w:szCs w:val="22"/>
        </w:rPr>
        <w:t>ugovaratelja</w:t>
      </w:r>
      <w:r w:rsidRPr="00C73E52">
        <w:rPr>
          <w:rFonts w:ascii="Cambria" w:hAnsi="Cambria"/>
          <w:sz w:val="22"/>
          <w:szCs w:val="22"/>
        </w:rPr>
        <w:t xml:space="preserve"> ispostavile nepravilnosti ili manjkavosti, svu odgovornost za otklanjanje uočenih nepravilnosti ili manjkavosti snosi isključivo Izvođač o vlastitom trošku</w:t>
      </w:r>
      <w:r>
        <w:rPr>
          <w:rFonts w:ascii="Cambria" w:hAnsi="Cambria"/>
          <w:sz w:val="22"/>
          <w:szCs w:val="22"/>
        </w:rPr>
        <w:t>,</w:t>
      </w:r>
    </w:p>
    <w:p w14:paraId="111C2574" w14:textId="6A89932E" w:rsidR="00A7790B" w:rsidRPr="00C1273E" w:rsidRDefault="00C73E52" w:rsidP="00A7790B">
      <w:pPr>
        <w:pStyle w:val="Tijeloteksta"/>
        <w:widowControl w:val="0"/>
        <w:numPr>
          <w:ilvl w:val="0"/>
          <w:numId w:val="15"/>
        </w:numPr>
        <w:autoSpaceDE w:val="0"/>
        <w:autoSpaceDN w:val="0"/>
        <w:spacing w:before="183" w:after="0" w:line="259" w:lineRule="auto"/>
        <w:ind w:right="132"/>
        <w:jc w:val="both"/>
        <w:rPr>
          <w:rFonts w:ascii="Cambria" w:hAnsi="Cambria"/>
          <w:sz w:val="22"/>
          <w:szCs w:val="22"/>
        </w:rPr>
      </w:pPr>
      <w:r w:rsidRPr="00C73E52">
        <w:rPr>
          <w:rFonts w:ascii="Cambria" w:hAnsi="Cambria"/>
          <w:sz w:val="22"/>
          <w:szCs w:val="22"/>
        </w:rPr>
        <w:t>Svaki gospodarski subjekt koji će izvodi radove mora posjedovati sva potrebna ovlaštenja sukladno odredbama Zakona o poslovima i djelatnostima prostornog uređenja i gradnje (NN 78/15, 118/18, 110/19)</w:t>
      </w:r>
      <w:r w:rsidR="00693476">
        <w:rPr>
          <w:rFonts w:ascii="Cambria" w:hAnsi="Cambria"/>
          <w:sz w:val="22"/>
          <w:szCs w:val="22"/>
        </w:rPr>
        <w:t xml:space="preserve"> i </w:t>
      </w:r>
      <w:r w:rsidR="00693476" w:rsidRPr="00693476">
        <w:rPr>
          <w:rFonts w:ascii="Cambria" w:hAnsi="Cambria"/>
          <w:sz w:val="22"/>
          <w:szCs w:val="22"/>
        </w:rPr>
        <w:t>Zakon</w:t>
      </w:r>
      <w:r w:rsidR="00693476">
        <w:rPr>
          <w:rFonts w:ascii="Cambria" w:hAnsi="Cambria"/>
          <w:sz w:val="22"/>
          <w:szCs w:val="22"/>
        </w:rPr>
        <w:t>a</w:t>
      </w:r>
      <w:r w:rsidR="00693476" w:rsidRPr="00693476">
        <w:rPr>
          <w:rFonts w:ascii="Cambria" w:hAnsi="Cambria"/>
          <w:sz w:val="22"/>
          <w:szCs w:val="22"/>
        </w:rPr>
        <w:t xml:space="preserve"> o energetskoj učinkovitosti (NN 127/14, NN 116/18, NN 25/20, NN 41/21)</w:t>
      </w:r>
      <w:r w:rsidRPr="00C73E52">
        <w:rPr>
          <w:rFonts w:ascii="Cambria" w:hAnsi="Cambria"/>
          <w:sz w:val="22"/>
          <w:szCs w:val="22"/>
        </w:rPr>
        <w:t>. Točnije, gospodarski subjekt koji izvodi radove na građevini mora poštivati odredbe predmetn</w:t>
      </w:r>
      <w:r w:rsidR="00693476">
        <w:rPr>
          <w:rFonts w:ascii="Cambria" w:hAnsi="Cambria"/>
          <w:sz w:val="22"/>
          <w:szCs w:val="22"/>
        </w:rPr>
        <w:t>ih</w:t>
      </w:r>
      <w:r w:rsidRPr="00C73E52">
        <w:rPr>
          <w:rFonts w:ascii="Cambria" w:hAnsi="Cambria"/>
          <w:sz w:val="22"/>
          <w:szCs w:val="22"/>
        </w:rPr>
        <w:t xml:space="preserve"> zakona te će naručitelj uvjete propisane gore navedenim zakon</w:t>
      </w:r>
      <w:r w:rsidR="00693476">
        <w:rPr>
          <w:rFonts w:ascii="Cambria" w:hAnsi="Cambria"/>
          <w:sz w:val="22"/>
          <w:szCs w:val="22"/>
        </w:rPr>
        <w:t>ima</w:t>
      </w:r>
      <w:r w:rsidRPr="00C73E52">
        <w:rPr>
          <w:rFonts w:ascii="Cambria" w:hAnsi="Cambria"/>
          <w:sz w:val="22"/>
          <w:szCs w:val="22"/>
        </w:rPr>
        <w:t xml:space="preserve"> tražiti od svakog gospodarskog subjekta, jer je to važan zakonski preduvjet za izvođenje radova</w:t>
      </w:r>
      <w:r w:rsidRPr="00C1273E">
        <w:rPr>
          <w:rFonts w:ascii="Cambria" w:hAnsi="Cambria"/>
          <w:sz w:val="22"/>
          <w:szCs w:val="22"/>
        </w:rPr>
        <w:t>.</w:t>
      </w:r>
      <w:r w:rsidR="002E2DA5" w:rsidRPr="00C1273E">
        <w:rPr>
          <w:rFonts w:ascii="Cambria" w:hAnsi="Cambria"/>
          <w:sz w:val="22"/>
          <w:szCs w:val="22"/>
        </w:rPr>
        <w:t xml:space="preserve"> </w:t>
      </w:r>
      <w:r w:rsidR="005C1C26" w:rsidRPr="00C1273E">
        <w:rPr>
          <w:rFonts w:ascii="Cambria" w:hAnsi="Cambria"/>
          <w:sz w:val="22"/>
          <w:szCs w:val="22"/>
        </w:rPr>
        <w:t xml:space="preserve">Prije potpisa ugovora, izvođač </w:t>
      </w:r>
      <w:r w:rsidR="0087623D" w:rsidRPr="00C1273E">
        <w:rPr>
          <w:rFonts w:ascii="Cambria" w:hAnsi="Cambria"/>
          <w:sz w:val="22"/>
          <w:szCs w:val="22"/>
        </w:rPr>
        <w:t>je obvezan ispuniti izjavu kojom potvrđuje da je ovlašteni inženjer gradilišta zaposlen kod izvođača, dokaz o stručnoj spremi</w:t>
      </w:r>
      <w:r w:rsidR="00947FEA" w:rsidRPr="00C1273E">
        <w:rPr>
          <w:rFonts w:ascii="Cambria" w:hAnsi="Cambria"/>
          <w:sz w:val="22"/>
          <w:szCs w:val="22"/>
        </w:rPr>
        <w:t xml:space="preserve">, kao i dostavljen registar stvarnih vlasnika ili jednakovrijedan dokument iz države </w:t>
      </w:r>
      <w:r w:rsidR="008143E6" w:rsidRPr="00C1273E">
        <w:rPr>
          <w:rFonts w:ascii="Cambria" w:hAnsi="Cambria"/>
          <w:sz w:val="22"/>
          <w:szCs w:val="22"/>
        </w:rPr>
        <w:t xml:space="preserve">poslovnog nastana. </w:t>
      </w:r>
    </w:p>
    <w:p w14:paraId="0CF1F0A0" w14:textId="4FA05676" w:rsidR="00226474" w:rsidRPr="006457E7" w:rsidRDefault="00C73E52" w:rsidP="00226474">
      <w:pPr>
        <w:pStyle w:val="Tijeloteksta"/>
        <w:widowControl w:val="0"/>
        <w:numPr>
          <w:ilvl w:val="0"/>
          <w:numId w:val="15"/>
        </w:numPr>
        <w:autoSpaceDE w:val="0"/>
        <w:autoSpaceDN w:val="0"/>
        <w:spacing w:before="183" w:after="0" w:line="259" w:lineRule="auto"/>
        <w:ind w:left="708" w:right="132"/>
        <w:jc w:val="both"/>
      </w:pPr>
      <w:r w:rsidRPr="00C73E52">
        <w:rPr>
          <w:rFonts w:ascii="Cambria" w:hAnsi="Cambria"/>
          <w:sz w:val="22"/>
          <w:szCs w:val="22"/>
        </w:rPr>
        <w:t xml:space="preserve">Radovi koji se nabavljaju sukladno troškovniku i projektu koji čine sastavni dio ovog Poziva na dostavu ponuda, potrebno je izvesti u skladu s odredbama Zakona o gradnji </w:t>
      </w:r>
      <w:r w:rsidRPr="00C73E52">
        <w:rPr>
          <w:rFonts w:ascii="Cambria" w:hAnsi="Cambria"/>
          <w:sz w:val="22"/>
          <w:szCs w:val="22"/>
        </w:rPr>
        <w:lastRenderedPageBreak/>
        <w:t>(NN153/13, 20/17, 39/19, 125/19)</w:t>
      </w:r>
      <w:r w:rsidR="00693476">
        <w:rPr>
          <w:rFonts w:ascii="Cambria" w:hAnsi="Cambria"/>
          <w:sz w:val="22"/>
          <w:szCs w:val="22"/>
        </w:rPr>
        <w:t>,</w:t>
      </w:r>
      <w:r w:rsidRPr="00C73E52">
        <w:rPr>
          <w:rFonts w:ascii="Cambria" w:hAnsi="Cambria"/>
          <w:sz w:val="22"/>
          <w:szCs w:val="22"/>
        </w:rPr>
        <w:t xml:space="preserve"> Zakona o poslovima i djelatnostima prostornog uređenja i gradnje (NN 78/15, 118/18, 110/19)</w:t>
      </w:r>
      <w:r w:rsidR="00693476" w:rsidRPr="00693476">
        <w:t xml:space="preserve"> </w:t>
      </w:r>
      <w:r w:rsidR="00693476">
        <w:t xml:space="preserve">i </w:t>
      </w:r>
      <w:r w:rsidR="00693476" w:rsidRPr="00693476">
        <w:rPr>
          <w:rFonts w:ascii="Cambria" w:hAnsi="Cambria"/>
          <w:sz w:val="22"/>
          <w:szCs w:val="22"/>
        </w:rPr>
        <w:t>Zakon</w:t>
      </w:r>
      <w:r w:rsidR="00693476">
        <w:rPr>
          <w:rFonts w:ascii="Cambria" w:hAnsi="Cambria"/>
          <w:sz w:val="22"/>
          <w:szCs w:val="22"/>
        </w:rPr>
        <w:t>a</w:t>
      </w:r>
      <w:r w:rsidR="00693476" w:rsidRPr="00693476">
        <w:rPr>
          <w:rFonts w:ascii="Cambria" w:hAnsi="Cambria"/>
          <w:sz w:val="22"/>
          <w:szCs w:val="22"/>
        </w:rPr>
        <w:t xml:space="preserve"> o energetskoj učinkovitosti (NN 127/14, NN 116/18, NN 25/20, NN 41/21)</w:t>
      </w:r>
      <w:r w:rsidRPr="00C73E52">
        <w:rPr>
          <w:rFonts w:ascii="Cambria" w:hAnsi="Cambria"/>
          <w:sz w:val="22"/>
          <w:szCs w:val="22"/>
        </w:rPr>
        <w:t>, pravilima struke, te Glavnim projektom priloženim ovom Pozivu na dostavu ponuda te ostalim važećim hrvatskim normama i pravilima struke.</w:t>
      </w:r>
    </w:p>
    <w:p w14:paraId="466B5775" w14:textId="47794CF9" w:rsidR="00727F52" w:rsidRPr="006457E7" w:rsidRDefault="00727F52" w:rsidP="00226474">
      <w:pPr>
        <w:pStyle w:val="Tijeloteksta"/>
        <w:widowControl w:val="0"/>
        <w:numPr>
          <w:ilvl w:val="0"/>
          <w:numId w:val="15"/>
        </w:numPr>
        <w:autoSpaceDE w:val="0"/>
        <w:autoSpaceDN w:val="0"/>
        <w:spacing w:before="183" w:after="0" w:line="259" w:lineRule="auto"/>
        <w:ind w:left="708" w:right="132"/>
        <w:jc w:val="both"/>
      </w:pPr>
      <w:r>
        <w:rPr>
          <w:rFonts w:ascii="Cambria" w:hAnsi="Cambria"/>
          <w:sz w:val="22"/>
          <w:szCs w:val="22"/>
        </w:rPr>
        <w:t xml:space="preserve">Odabrani ponuditelj se predajom ponude obvezuje da će svi radovi biti izvršeni u skladu s DNSH načelom (u sklopu Poziva objavljen je Obrazac 9. – Izjava izvođača o usklađenosti radova s DNSH načelom – </w:t>
      </w:r>
      <w:r w:rsidRPr="00727F52">
        <w:rPr>
          <w:rFonts w:ascii="Cambria" w:hAnsi="Cambria"/>
          <w:sz w:val="22"/>
          <w:szCs w:val="22"/>
          <w:u w:val="single"/>
        </w:rPr>
        <w:t>nije potrebno potpisivati i predavati uz ponudu</w:t>
      </w:r>
      <w:r>
        <w:rPr>
          <w:rFonts w:ascii="Cambria" w:hAnsi="Cambria"/>
          <w:sz w:val="22"/>
          <w:szCs w:val="22"/>
        </w:rPr>
        <w:t>).</w:t>
      </w:r>
    </w:p>
    <w:p w14:paraId="5803D60F" w14:textId="2637E9CC" w:rsidR="00C73E52" w:rsidRDefault="00C73E52" w:rsidP="00C73E52">
      <w:pPr>
        <w:tabs>
          <w:tab w:val="left" w:pos="142"/>
        </w:tabs>
        <w:spacing w:after="20" w:line="240" w:lineRule="auto"/>
        <w:ind w:left="709"/>
        <w:jc w:val="both"/>
        <w:rPr>
          <w:rFonts w:ascii="Cambria" w:eastAsia="Times New Roman" w:hAnsi="Cambria" w:cs="Times New Roman"/>
        </w:rPr>
      </w:pPr>
    </w:p>
    <w:p w14:paraId="4A11039C" w14:textId="09C462F9" w:rsidR="00C73E52" w:rsidRDefault="00C73E52" w:rsidP="00C73E52">
      <w:pPr>
        <w:tabs>
          <w:tab w:val="left" w:pos="142"/>
        </w:tabs>
        <w:spacing w:after="20" w:line="240" w:lineRule="auto"/>
        <w:ind w:left="709"/>
        <w:jc w:val="both"/>
        <w:rPr>
          <w:rFonts w:ascii="Cambria" w:eastAsia="Times New Roman" w:hAnsi="Cambria" w:cs="Times New Roman"/>
        </w:rPr>
      </w:pPr>
    </w:p>
    <w:p w14:paraId="4E15A221" w14:textId="77777777" w:rsidR="00C73E52" w:rsidRDefault="00C73E52" w:rsidP="00C73E52">
      <w:pPr>
        <w:tabs>
          <w:tab w:val="left" w:pos="142"/>
        </w:tabs>
        <w:spacing w:after="20" w:line="240" w:lineRule="auto"/>
        <w:ind w:left="709"/>
        <w:jc w:val="both"/>
        <w:rPr>
          <w:rFonts w:ascii="Cambria" w:eastAsia="Times New Roman" w:hAnsi="Cambria" w:cs="Times New Roman"/>
        </w:rPr>
      </w:pPr>
    </w:p>
    <w:p w14:paraId="3FC6F43D" w14:textId="77777777" w:rsidR="000B46DB" w:rsidRPr="00154F81" w:rsidRDefault="000B46DB" w:rsidP="00350AEA">
      <w:pPr>
        <w:tabs>
          <w:tab w:val="left" w:pos="142"/>
        </w:tabs>
        <w:spacing w:after="20" w:line="240" w:lineRule="auto"/>
        <w:ind w:left="709"/>
        <w:jc w:val="both"/>
        <w:rPr>
          <w:rFonts w:ascii="Cambria" w:eastAsia="Times New Roman" w:hAnsi="Cambria" w:cs="Times New Roman"/>
        </w:rPr>
      </w:pPr>
    </w:p>
    <w:p w14:paraId="45EB426B" w14:textId="7F72AF95" w:rsidR="00607D93" w:rsidRPr="00154F81" w:rsidRDefault="00FE7E7D" w:rsidP="00350AEA">
      <w:pPr>
        <w:tabs>
          <w:tab w:val="left" w:pos="142"/>
        </w:tabs>
        <w:spacing w:after="20" w:line="240" w:lineRule="auto"/>
        <w:ind w:left="709"/>
        <w:jc w:val="both"/>
        <w:rPr>
          <w:rFonts w:ascii="Cambria" w:eastAsia="Times New Roman" w:hAnsi="Cambria" w:cs="Times New Roman"/>
          <w:b/>
          <w:bCs/>
        </w:rPr>
      </w:pPr>
      <w:r w:rsidRPr="002E1A6C">
        <w:rPr>
          <w:rFonts w:ascii="Cambria" w:eastAsia="Times New Roman" w:hAnsi="Cambria" w:cs="Times New Roman"/>
        </w:rPr>
        <w:t xml:space="preserve">U </w:t>
      </w:r>
      <w:r w:rsidR="009776AB">
        <w:rPr>
          <w:rFonts w:ascii="Cambria" w:eastAsia="Times New Roman" w:hAnsi="Cambria" w:cs="Times New Roman"/>
        </w:rPr>
        <w:t>Puli</w:t>
      </w:r>
      <w:r w:rsidR="002661F2" w:rsidRPr="002E1A6C">
        <w:rPr>
          <w:rFonts w:ascii="Cambria" w:eastAsia="Times New Roman" w:hAnsi="Cambria" w:cs="Times New Roman"/>
        </w:rPr>
        <w:t>,</w:t>
      </w:r>
      <w:r w:rsidR="00650E03">
        <w:rPr>
          <w:rFonts w:ascii="Cambria" w:eastAsia="Times New Roman" w:hAnsi="Cambria" w:cs="Times New Roman"/>
        </w:rPr>
        <w:t xml:space="preserve"> 1</w:t>
      </w:r>
      <w:r w:rsidR="00BB7BC9">
        <w:rPr>
          <w:rFonts w:ascii="Cambria" w:eastAsia="Times New Roman" w:hAnsi="Cambria" w:cs="Times New Roman"/>
        </w:rPr>
        <w:t>8</w:t>
      </w:r>
      <w:r w:rsidR="00C1273E">
        <w:rPr>
          <w:rFonts w:ascii="Cambria" w:eastAsia="Times New Roman" w:hAnsi="Cambria" w:cs="Times New Roman"/>
        </w:rPr>
        <w:t>. veljače 2025.</w:t>
      </w:r>
      <w:r w:rsidR="0099500D" w:rsidRPr="002E1A6C">
        <w:rPr>
          <w:rFonts w:ascii="Cambria" w:eastAsia="Times New Roman" w:hAnsi="Cambria" w:cs="Times New Roman"/>
        </w:rPr>
        <w:t xml:space="preserve"> </w:t>
      </w:r>
      <w:r w:rsidRPr="002E1A6C">
        <w:rPr>
          <w:rFonts w:ascii="Cambria" w:eastAsia="Times New Roman" w:hAnsi="Cambria" w:cs="Times New Roman"/>
        </w:rPr>
        <w:t>godine</w:t>
      </w:r>
      <w:r w:rsidRPr="00154F81">
        <w:rPr>
          <w:rFonts w:ascii="Cambria" w:eastAsia="Times New Roman" w:hAnsi="Cambria" w:cs="Times New Roman"/>
        </w:rPr>
        <w:t xml:space="preserve"> </w:t>
      </w:r>
    </w:p>
    <w:sectPr w:rsidR="00607D93" w:rsidRPr="00154F81" w:rsidSect="00502E4F">
      <w:footerReference w:type="even" r:id="rId9"/>
      <w:footerReference w:type="default" r:id="rId10"/>
      <w:headerReference w:type="first" r:id="rId11"/>
      <w:footerReference w:type="first" r:id="rId12"/>
      <w:pgSz w:w="11906" w:h="16838"/>
      <w:pgMar w:top="1417" w:right="1417" w:bottom="1417" w:left="1417" w:header="624"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F5E43" w14:textId="77777777" w:rsidR="006121DC" w:rsidRDefault="006121DC">
      <w:pPr>
        <w:spacing w:after="0" w:line="240" w:lineRule="auto"/>
      </w:pPr>
      <w:r>
        <w:separator/>
      </w:r>
    </w:p>
  </w:endnote>
  <w:endnote w:type="continuationSeparator" w:id="0">
    <w:p w14:paraId="3C4B1A32" w14:textId="77777777" w:rsidR="006121DC" w:rsidRDefault="00612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Century Gothic"/>
    <w:charset w:val="00"/>
    <w:family w:val="auto"/>
    <w:pitch w:val="variable"/>
    <w:sig w:usb0="00000003" w:usb1="00000000" w:usb2="00000000" w:usb3="00000000" w:csb0="00000001"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20F90" w14:textId="77777777" w:rsidR="00EB3A09" w:rsidRDefault="00EB3A09" w:rsidP="00E6537F">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rPr>
      <w:fldChar w:fldCharType="end"/>
    </w:r>
  </w:p>
  <w:p w14:paraId="7E7BFF7E" w14:textId="77777777" w:rsidR="00EB3A09" w:rsidRDefault="00EB3A09" w:rsidP="00E6537F">
    <w:pPr>
      <w:pStyle w:val="Podnoje"/>
      <w:ind w:right="360"/>
    </w:pPr>
  </w:p>
  <w:p w14:paraId="76059276" w14:textId="77777777" w:rsidR="00EB3A09" w:rsidRDefault="00EB3A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562412"/>
      <w:docPartObj>
        <w:docPartGallery w:val="Page Numbers (Bottom of Page)"/>
        <w:docPartUnique/>
      </w:docPartObj>
    </w:sdtPr>
    <w:sdtContent>
      <w:p w14:paraId="4CE9F0AB" w14:textId="56FDAEBB" w:rsidR="00502E4F" w:rsidRDefault="00502E4F">
        <w:pPr>
          <w:pStyle w:val="Podnoje"/>
          <w:jc w:val="center"/>
        </w:pPr>
        <w:r>
          <w:fldChar w:fldCharType="begin"/>
        </w:r>
        <w:r>
          <w:instrText>PAGE   \* MERGEFORMAT</w:instrText>
        </w:r>
        <w:r>
          <w:fldChar w:fldCharType="separate"/>
        </w:r>
        <w:r>
          <w:rPr>
            <w:lang w:val="hr-HR"/>
          </w:rPr>
          <w:t>2</w:t>
        </w:r>
        <w:r>
          <w:fldChar w:fldCharType="end"/>
        </w:r>
      </w:p>
    </w:sdtContent>
  </w:sdt>
  <w:p w14:paraId="7DE3819B" w14:textId="1E30B058" w:rsidR="009419F3" w:rsidRDefault="009419F3">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BF3B7E" w14:textId="783447EC" w:rsidR="00EB3A09" w:rsidRPr="00726214" w:rsidRDefault="00EB3A09" w:rsidP="00726214">
    <w:pPr>
      <w:jc w:val="center"/>
      <w:rPr>
        <w:rFonts w:ascii="Times New Roman" w:eastAsia="Times New Roman" w:hAnsi="Times New Roman" w:cs="Times New Roman"/>
        <w:sz w:val="24"/>
        <w:szCs w:val="24"/>
      </w:rPr>
    </w:pPr>
    <w:bookmarkStart w:id="265" w:name="_Hlk125361663"/>
    <w:bookmarkStart w:id="266" w:name="_Hlk125361664"/>
    <w:bookmarkStart w:id="267" w:name="_Hlk125361665"/>
    <w:bookmarkStart w:id="268" w:name="_Hlk125361666"/>
    <w:r w:rsidRPr="00726214">
      <w:rPr>
        <w:rFonts w:ascii="Times New Roman" w:eastAsia="Times New Roman" w:hAnsi="Times New Roman" w:cs="Times New Roman"/>
        <w:sz w:val="24"/>
        <w:szCs w:val="24"/>
      </w:rPr>
      <w:t>Ovaj poziv se financira iz Mehanizma za oporavak i otpornost</w:t>
    </w:r>
    <w:bookmarkEnd w:id="265"/>
    <w:bookmarkEnd w:id="266"/>
    <w:bookmarkEnd w:id="267"/>
    <w:bookmarkEnd w:id="26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1262E" w14:textId="77777777" w:rsidR="006121DC" w:rsidRDefault="006121DC">
      <w:pPr>
        <w:spacing w:after="0" w:line="240" w:lineRule="auto"/>
      </w:pPr>
      <w:r>
        <w:separator/>
      </w:r>
    </w:p>
  </w:footnote>
  <w:footnote w:type="continuationSeparator" w:id="0">
    <w:p w14:paraId="087725EB" w14:textId="77777777" w:rsidR="006121DC" w:rsidRDefault="00612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49" w:name="_Hlk125361328"/>
  <w:bookmarkStart w:id="250" w:name="_Hlk125361329"/>
  <w:bookmarkStart w:id="251" w:name="_Hlk125361330"/>
  <w:bookmarkStart w:id="252" w:name="_Hlk125361331"/>
  <w:bookmarkStart w:id="253" w:name="_Hlk125361332"/>
  <w:bookmarkStart w:id="254" w:name="_Hlk125361333"/>
  <w:bookmarkStart w:id="255" w:name="_Hlk125361334"/>
  <w:bookmarkStart w:id="256" w:name="_Hlk125361335"/>
  <w:bookmarkStart w:id="257" w:name="_Hlk125361336"/>
  <w:bookmarkStart w:id="258" w:name="_Hlk125361337"/>
  <w:bookmarkStart w:id="259" w:name="_Hlk125361338"/>
  <w:bookmarkStart w:id="260" w:name="_Hlk125361339"/>
  <w:bookmarkStart w:id="261" w:name="_Hlk125361340"/>
  <w:bookmarkStart w:id="262" w:name="_Hlk125361341"/>
  <w:bookmarkStart w:id="263" w:name="_Hlk125361342"/>
  <w:bookmarkStart w:id="264" w:name="_Hlk125361343"/>
  <w:p w14:paraId="1551A9D1" w14:textId="2E6EA6D0" w:rsidR="00EB3A09" w:rsidRPr="00726214" w:rsidRDefault="00EB3A09" w:rsidP="00726214">
    <w:pPr>
      <w:tabs>
        <w:tab w:val="left" w:pos="4605"/>
      </w:tabs>
      <w:spacing w:after="0" w:line="240" w:lineRule="auto"/>
      <w:rPr>
        <w:rFonts w:eastAsia="Times New Roman" w:cs="Times New Roman"/>
      </w:rPr>
    </w:pPr>
    <w:r w:rsidRPr="00726214">
      <w:rPr>
        <w:rFonts w:eastAsia="Times New Roman" w:cs="Times New Roman"/>
        <w:noProof/>
        <w:lang w:eastAsia="hr-HR"/>
      </w:rPr>
      <mc:AlternateContent>
        <mc:Choice Requires="wps">
          <w:drawing>
            <wp:anchor distT="0" distB="0" distL="114300" distR="114300" simplePos="0" relativeHeight="251658240" behindDoc="0" locked="0" layoutInCell="1" allowOverlap="1" wp14:anchorId="2337337A" wp14:editId="60BC2F47">
              <wp:simplePos x="0" y="0"/>
              <wp:positionH relativeFrom="margin">
                <wp:posOffset>3971925</wp:posOffset>
              </wp:positionH>
              <wp:positionV relativeFrom="paragraph">
                <wp:posOffset>180340</wp:posOffset>
              </wp:positionV>
              <wp:extent cx="2466975" cy="48577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66975" cy="485775"/>
                      </a:xfrm>
                      <a:prstGeom prst="rect">
                        <a:avLst/>
                      </a:prstGeom>
                    </wps:spPr>
                    <wps:txbx>
                      <w:txbxContent>
                        <w:p w14:paraId="1F10EC72" w14:textId="77777777" w:rsidR="00EB3A09" w:rsidRPr="00FC7D26" w:rsidRDefault="00EB3A09" w:rsidP="00726214">
                          <w:pPr>
                            <w:pStyle w:val="StandardWeb"/>
                            <w:spacing w:before="0" w:beforeAutospacing="0" w:after="0" w:afterAutospacing="0"/>
                            <w:rPr>
                              <w:b/>
                              <w:color w:val="EE0000"/>
                              <w:kern w:val="24"/>
                              <w:sz w:val="16"/>
                              <w:szCs w:val="16"/>
                            </w:rPr>
                          </w:pPr>
                          <w:r w:rsidRPr="00FC7D26">
                            <w:rPr>
                              <w:b/>
                              <w:color w:val="EE0000"/>
                              <w:kern w:val="24"/>
                              <w:sz w:val="16"/>
                              <w:szCs w:val="16"/>
                            </w:rPr>
                            <w:t>REPUBLIKA HRVATSKA</w:t>
                          </w:r>
                        </w:p>
                        <w:p w14:paraId="674BA734" w14:textId="77777777" w:rsidR="00EB3A09" w:rsidRPr="0026348B" w:rsidRDefault="00EB3A09" w:rsidP="00726214">
                          <w:pPr>
                            <w:pStyle w:val="StandardWeb"/>
                            <w:spacing w:before="0" w:beforeAutospacing="0" w:after="0" w:afterAutospacing="0"/>
                            <w:rPr>
                              <w:b/>
                              <w:color w:val="EE0000"/>
                              <w:kern w:val="24"/>
                              <w:sz w:val="16"/>
                              <w:szCs w:val="16"/>
                            </w:rPr>
                          </w:pPr>
                          <w:r w:rsidRPr="0026348B">
                            <w:rPr>
                              <w:b/>
                              <w:color w:val="EE0000"/>
                              <w:kern w:val="24"/>
                              <w:sz w:val="16"/>
                              <w:szCs w:val="16"/>
                            </w:rPr>
                            <w:t>MINISTARSTVO PROSTORNOGA UREĐENJA, GRADITELJSTVA I DRŽAVNE IMOVINE</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37337A" id="Rectangle 3" o:spid="_x0000_s1026" style="position:absolute;margin-left:312.75pt;margin-top:14.2pt;width:194.25pt;height:38.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" filled="f" stroked="f">
              <v:textbox>
                <w:txbxContent>
                  <w:p w14:paraId="1F10EC72" w14:textId="77777777" w:rsidR="00EB3A09" w:rsidRPr="00FC7D26" w:rsidRDefault="00EB3A09" w:rsidP="00726214">
                    <w:pPr>
                      <w:pStyle w:val="StandardWeb"/>
                      <w:spacing w:before="0" w:beforeAutospacing="0" w:after="0" w:afterAutospacing="0"/>
                      <w:rPr>
                        <w:b/>
                        <w:color w:val="EE0000"/>
                        <w:kern w:val="24"/>
                        <w:sz w:val="16"/>
                        <w:szCs w:val="16"/>
                      </w:rPr>
                    </w:pPr>
                    <w:r w:rsidRPr="00FC7D26">
                      <w:rPr>
                        <w:b/>
                        <w:color w:val="EE0000"/>
                        <w:kern w:val="24"/>
                        <w:sz w:val="16"/>
                        <w:szCs w:val="16"/>
                      </w:rPr>
                      <w:t>REPUBLIKA HRVATSKA</w:t>
                    </w:r>
                  </w:p>
                  <w:p w14:paraId="674BA734" w14:textId="77777777" w:rsidR="00EB3A09" w:rsidRPr="0026348B" w:rsidRDefault="00EB3A09" w:rsidP="00726214">
                    <w:pPr>
                      <w:pStyle w:val="StandardWeb"/>
                      <w:spacing w:before="0" w:beforeAutospacing="0" w:after="0" w:afterAutospacing="0"/>
                      <w:rPr>
                        <w:b/>
                        <w:color w:val="EE0000"/>
                        <w:kern w:val="24"/>
                        <w:sz w:val="16"/>
                        <w:szCs w:val="16"/>
                      </w:rPr>
                    </w:pPr>
                    <w:r w:rsidRPr="0026348B">
                      <w:rPr>
                        <w:b/>
                        <w:color w:val="EE0000"/>
                        <w:kern w:val="24"/>
                        <w:sz w:val="16"/>
                        <w:szCs w:val="16"/>
                      </w:rPr>
                      <w:t>MINISTARSTVO PROSTORNOGA UREĐENJA, GRADITELJSTVA I DRŽAVNE IMOVINE</w:t>
                    </w:r>
                  </w:p>
                </w:txbxContent>
              </v:textbox>
              <w10:wrap anchorx="margin"/>
            </v:rect>
          </w:pict>
        </mc:Fallback>
      </mc:AlternateContent>
    </w:r>
    <w:r w:rsidRPr="00726214">
      <w:rPr>
        <w:rFonts w:eastAsia="Times New Roman" w:cs="Times New Roman"/>
        <w:noProof/>
        <w:lang w:eastAsia="hr-HR"/>
      </w:rPr>
      <w:drawing>
        <wp:inline distT="0" distB="0" distL="0" distR="0" wp14:anchorId="17BE93A8" wp14:editId="2E4CFDCF">
          <wp:extent cx="2491740" cy="601980"/>
          <wp:effectExtent l="0" t="0" r="0" b="7620"/>
          <wp:docPr id="2" name="Picture 2" descr="Slika na kojoj se prikazuje tekst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ika na kojoj se prikazuje tekstOpis je automatski generir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1740" cy="601980"/>
                  </a:xfrm>
                  <a:prstGeom prst="rect">
                    <a:avLst/>
                  </a:prstGeom>
                  <a:noFill/>
                  <a:ln>
                    <a:noFill/>
                  </a:ln>
                </pic:spPr>
              </pic:pic>
            </a:graphicData>
          </a:graphic>
        </wp:inline>
      </w:drawing>
    </w:r>
    <w:r w:rsidRPr="00726214">
      <w:rPr>
        <w:rFonts w:eastAsia="Times New Roman" w:cs="Times New Roman"/>
      </w:rPr>
      <w:t xml:space="preserve">  </w:t>
    </w:r>
    <w:r w:rsidRPr="00726214">
      <w:rPr>
        <w:rFonts w:eastAsia="Times New Roman" w:cs="Times New Roman"/>
      </w:rPr>
      <w:tab/>
      <w:t xml:space="preserve">                 </w:t>
    </w:r>
    <w:r w:rsidRPr="00726214">
      <w:rPr>
        <w:rFonts w:ascii="Times New Roman" w:eastAsiaTheme="majorEastAsia" w:hAnsi="Times New Roman" w:cs="Times New Roman"/>
        <w:b/>
        <w:noProof/>
        <w:sz w:val="24"/>
        <w:lang w:eastAsia="hr-HR"/>
      </w:rPr>
      <w:drawing>
        <wp:inline distT="0" distB="0" distL="0" distR="0" wp14:anchorId="053360B0" wp14:editId="6AA512B0">
          <wp:extent cx="541020" cy="708660"/>
          <wp:effectExtent l="0" t="0" r="0" b="0"/>
          <wp:docPr id="1" name="Picture 1" descr="Slika na kojoj se prikazuje tekst, soba, kockarnica, isječak crteža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ika na kojoj se prikazuje tekst, soba, kockarnica, isječak crtežaOpis je automatski generi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1020" cy="708660"/>
                  </a:xfrm>
                  <a:prstGeom prst="rect">
                    <a:avLst/>
                  </a:prstGeom>
                  <a:noFill/>
                  <a:ln>
                    <a:noFill/>
                  </a:ln>
                </pic:spPr>
              </pic:pic>
            </a:graphicData>
          </a:graphic>
        </wp:inline>
      </w:drawing>
    </w:r>
    <w:r w:rsidRPr="00726214">
      <w:rPr>
        <w:rFonts w:eastAsia="Times New Roman" w:cs="Times New Roman"/>
      </w:rPr>
      <w:t xml:space="preserve"> </w:t>
    </w:r>
  </w:p>
  <w:p w14:paraId="27E505B8" w14:textId="08BB9213" w:rsidR="00EB3A09" w:rsidRPr="00726214" w:rsidRDefault="00EB3A09" w:rsidP="00726214">
    <w:pPr>
      <w:tabs>
        <w:tab w:val="left" w:pos="-1701"/>
        <w:tab w:val="left" w:pos="-1560"/>
      </w:tabs>
      <w:spacing w:after="0" w:line="240" w:lineRule="auto"/>
      <w:jc w:val="center"/>
      <w:rPr>
        <w:rFonts w:ascii="Times New Roman" w:eastAsiaTheme="minorEastAsia" w:hAnsi="Times New Roman" w:cs="Times New Roman"/>
        <w:bCs/>
        <w:iCs/>
      </w:rPr>
    </w:pPr>
    <w:r w:rsidRPr="00726214">
      <w:rPr>
        <w:rFonts w:ascii="Times New Roman" w:eastAsiaTheme="minorEastAsia" w:hAnsi="Times New Roman" w:cs="Times New Roman"/>
        <w:b/>
        <w:bCs/>
        <w:iCs/>
      </w:rPr>
      <w:br/>
    </w:r>
    <w:r w:rsidRPr="00726214">
      <w:rPr>
        <w:rFonts w:ascii="Times New Roman" w:eastAsiaTheme="minorEastAsia" w:hAnsi="Times New Roman" w:cs="Times New Roman"/>
        <w:bCs/>
        <w:iCs/>
      </w:rPr>
      <w:t>za projekt NPOO</w:t>
    </w:r>
    <w:r>
      <w:rPr>
        <w:rFonts w:ascii="Times New Roman" w:eastAsiaTheme="minorEastAsia" w:hAnsi="Times New Roman" w:cs="Times New Roman"/>
        <w:bCs/>
        <w:iCs/>
      </w:rPr>
      <w:t>.C6.1.R1-I1.01.0</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00576DD2">
      <w:rPr>
        <w:rFonts w:ascii="Times New Roman" w:eastAsiaTheme="minorEastAsia" w:hAnsi="Times New Roman" w:cs="Times New Roman"/>
        <w:bCs/>
        <w:iCs/>
      </w:rPr>
      <w:t>106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E3A4426"/>
    <w:lvl w:ilvl="0">
      <w:start w:val="1"/>
      <w:numFmt w:val="decimal"/>
      <w:pStyle w:val="Brojevi"/>
      <w:lvlText w:val="%1."/>
      <w:lvlJc w:val="left"/>
      <w:pPr>
        <w:tabs>
          <w:tab w:val="num" w:pos="360"/>
        </w:tabs>
        <w:ind w:left="360" w:hanging="360"/>
      </w:pPr>
    </w:lvl>
  </w:abstractNum>
  <w:abstractNum w:abstractNumId="1"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346339"/>
    <w:multiLevelType w:val="hybridMultilevel"/>
    <w:tmpl w:val="3FC03202"/>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 w15:restartNumberingAfterBreak="0">
    <w:nsid w:val="022F62E8"/>
    <w:multiLevelType w:val="hybridMultilevel"/>
    <w:tmpl w:val="57967678"/>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031A2FCC"/>
    <w:multiLevelType w:val="hybridMultilevel"/>
    <w:tmpl w:val="BB9854DA"/>
    <w:lvl w:ilvl="0" w:tplc="659EEAFA">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5" w15:restartNumberingAfterBreak="0">
    <w:nsid w:val="0B87770C"/>
    <w:multiLevelType w:val="hybridMultilevel"/>
    <w:tmpl w:val="D4A6949A"/>
    <w:lvl w:ilvl="0" w:tplc="12C43830">
      <w:start w:val="5"/>
      <w:numFmt w:val="bullet"/>
      <w:lvlText w:val="-"/>
      <w:lvlJc w:val="left"/>
      <w:pPr>
        <w:ind w:left="1789" w:hanging="360"/>
      </w:pPr>
      <w:rPr>
        <w:rFonts w:ascii="Cambria" w:eastAsia="Times New Roman" w:hAnsi="Cambria" w:cs="Times New Roman" w:hint="default"/>
      </w:rPr>
    </w:lvl>
    <w:lvl w:ilvl="1" w:tplc="041A0003" w:tentative="1">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6" w15:restartNumberingAfterBreak="0">
    <w:nsid w:val="0D522F91"/>
    <w:multiLevelType w:val="hybridMultilevel"/>
    <w:tmpl w:val="1D56D91E"/>
    <w:lvl w:ilvl="0" w:tplc="041A0001">
      <w:start w:val="1"/>
      <w:numFmt w:val="bullet"/>
      <w:lvlText w:val=""/>
      <w:lvlJc w:val="left"/>
      <w:pPr>
        <w:ind w:left="1452" w:hanging="360"/>
      </w:pPr>
      <w:rPr>
        <w:rFonts w:ascii="Symbol" w:hAnsi="Symbol" w:hint="default"/>
      </w:rPr>
    </w:lvl>
    <w:lvl w:ilvl="1" w:tplc="041A0003" w:tentative="1">
      <w:start w:val="1"/>
      <w:numFmt w:val="bullet"/>
      <w:lvlText w:val="o"/>
      <w:lvlJc w:val="left"/>
      <w:pPr>
        <w:ind w:left="2172" w:hanging="360"/>
      </w:pPr>
      <w:rPr>
        <w:rFonts w:ascii="Courier New" w:hAnsi="Courier New" w:cs="Courier New" w:hint="default"/>
      </w:rPr>
    </w:lvl>
    <w:lvl w:ilvl="2" w:tplc="041A0005" w:tentative="1">
      <w:start w:val="1"/>
      <w:numFmt w:val="bullet"/>
      <w:lvlText w:val=""/>
      <w:lvlJc w:val="left"/>
      <w:pPr>
        <w:ind w:left="2892" w:hanging="360"/>
      </w:pPr>
      <w:rPr>
        <w:rFonts w:ascii="Wingdings" w:hAnsi="Wingdings" w:hint="default"/>
      </w:rPr>
    </w:lvl>
    <w:lvl w:ilvl="3" w:tplc="041A0001" w:tentative="1">
      <w:start w:val="1"/>
      <w:numFmt w:val="bullet"/>
      <w:lvlText w:val=""/>
      <w:lvlJc w:val="left"/>
      <w:pPr>
        <w:ind w:left="3612" w:hanging="360"/>
      </w:pPr>
      <w:rPr>
        <w:rFonts w:ascii="Symbol" w:hAnsi="Symbol" w:hint="default"/>
      </w:rPr>
    </w:lvl>
    <w:lvl w:ilvl="4" w:tplc="041A0003" w:tentative="1">
      <w:start w:val="1"/>
      <w:numFmt w:val="bullet"/>
      <w:lvlText w:val="o"/>
      <w:lvlJc w:val="left"/>
      <w:pPr>
        <w:ind w:left="4332" w:hanging="360"/>
      </w:pPr>
      <w:rPr>
        <w:rFonts w:ascii="Courier New" w:hAnsi="Courier New" w:cs="Courier New" w:hint="default"/>
      </w:rPr>
    </w:lvl>
    <w:lvl w:ilvl="5" w:tplc="041A0005" w:tentative="1">
      <w:start w:val="1"/>
      <w:numFmt w:val="bullet"/>
      <w:lvlText w:val=""/>
      <w:lvlJc w:val="left"/>
      <w:pPr>
        <w:ind w:left="5052" w:hanging="360"/>
      </w:pPr>
      <w:rPr>
        <w:rFonts w:ascii="Wingdings" w:hAnsi="Wingdings" w:hint="default"/>
      </w:rPr>
    </w:lvl>
    <w:lvl w:ilvl="6" w:tplc="041A0001" w:tentative="1">
      <w:start w:val="1"/>
      <w:numFmt w:val="bullet"/>
      <w:lvlText w:val=""/>
      <w:lvlJc w:val="left"/>
      <w:pPr>
        <w:ind w:left="5772" w:hanging="360"/>
      </w:pPr>
      <w:rPr>
        <w:rFonts w:ascii="Symbol" w:hAnsi="Symbol" w:hint="default"/>
      </w:rPr>
    </w:lvl>
    <w:lvl w:ilvl="7" w:tplc="041A0003" w:tentative="1">
      <w:start w:val="1"/>
      <w:numFmt w:val="bullet"/>
      <w:lvlText w:val="o"/>
      <w:lvlJc w:val="left"/>
      <w:pPr>
        <w:ind w:left="6492" w:hanging="360"/>
      </w:pPr>
      <w:rPr>
        <w:rFonts w:ascii="Courier New" w:hAnsi="Courier New" w:cs="Courier New" w:hint="default"/>
      </w:rPr>
    </w:lvl>
    <w:lvl w:ilvl="8" w:tplc="041A0005" w:tentative="1">
      <w:start w:val="1"/>
      <w:numFmt w:val="bullet"/>
      <w:lvlText w:val=""/>
      <w:lvlJc w:val="left"/>
      <w:pPr>
        <w:ind w:left="7212" w:hanging="360"/>
      </w:pPr>
      <w:rPr>
        <w:rFonts w:ascii="Wingdings" w:hAnsi="Wingdings" w:hint="default"/>
      </w:rPr>
    </w:lvl>
  </w:abstractNum>
  <w:abstractNum w:abstractNumId="7" w15:restartNumberingAfterBreak="0">
    <w:nsid w:val="12771567"/>
    <w:multiLevelType w:val="hybridMultilevel"/>
    <w:tmpl w:val="87F8D70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824D2E"/>
    <w:multiLevelType w:val="hybridMultilevel"/>
    <w:tmpl w:val="8A6AA174"/>
    <w:lvl w:ilvl="0" w:tplc="915051A0">
      <w:start w:val="1"/>
      <w:numFmt w:val="lowerLetter"/>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0" w15:restartNumberingAfterBreak="0">
    <w:nsid w:val="252D775C"/>
    <w:multiLevelType w:val="hybridMultilevel"/>
    <w:tmpl w:val="B768C90E"/>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297C29F3"/>
    <w:multiLevelType w:val="hybridMultilevel"/>
    <w:tmpl w:val="3AF40B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E7A2A85"/>
    <w:multiLevelType w:val="hybridMultilevel"/>
    <w:tmpl w:val="ECD2D7A2"/>
    <w:lvl w:ilvl="0" w:tplc="3ABCB636">
      <w:start w:val="1"/>
      <w:numFmt w:val="lowerLetter"/>
      <w:lvlText w:val="%1)"/>
      <w:lvlJc w:val="left"/>
      <w:pPr>
        <w:ind w:left="1114" w:hanging="360"/>
      </w:pPr>
      <w:rPr>
        <w:rFonts w:hint="default"/>
      </w:rPr>
    </w:lvl>
    <w:lvl w:ilvl="1" w:tplc="041A0019" w:tentative="1">
      <w:start w:val="1"/>
      <w:numFmt w:val="lowerLetter"/>
      <w:lvlText w:val="%2."/>
      <w:lvlJc w:val="left"/>
      <w:pPr>
        <w:ind w:left="1834" w:hanging="360"/>
      </w:pPr>
    </w:lvl>
    <w:lvl w:ilvl="2" w:tplc="041A001B" w:tentative="1">
      <w:start w:val="1"/>
      <w:numFmt w:val="lowerRoman"/>
      <w:lvlText w:val="%3."/>
      <w:lvlJc w:val="right"/>
      <w:pPr>
        <w:ind w:left="2554" w:hanging="180"/>
      </w:pPr>
    </w:lvl>
    <w:lvl w:ilvl="3" w:tplc="041A000F" w:tentative="1">
      <w:start w:val="1"/>
      <w:numFmt w:val="decimal"/>
      <w:lvlText w:val="%4."/>
      <w:lvlJc w:val="left"/>
      <w:pPr>
        <w:ind w:left="3274" w:hanging="360"/>
      </w:pPr>
    </w:lvl>
    <w:lvl w:ilvl="4" w:tplc="041A0019" w:tentative="1">
      <w:start w:val="1"/>
      <w:numFmt w:val="lowerLetter"/>
      <w:lvlText w:val="%5."/>
      <w:lvlJc w:val="left"/>
      <w:pPr>
        <w:ind w:left="3994" w:hanging="360"/>
      </w:pPr>
    </w:lvl>
    <w:lvl w:ilvl="5" w:tplc="041A001B" w:tentative="1">
      <w:start w:val="1"/>
      <w:numFmt w:val="lowerRoman"/>
      <w:lvlText w:val="%6."/>
      <w:lvlJc w:val="right"/>
      <w:pPr>
        <w:ind w:left="4714" w:hanging="180"/>
      </w:pPr>
    </w:lvl>
    <w:lvl w:ilvl="6" w:tplc="041A000F" w:tentative="1">
      <w:start w:val="1"/>
      <w:numFmt w:val="decimal"/>
      <w:lvlText w:val="%7."/>
      <w:lvlJc w:val="left"/>
      <w:pPr>
        <w:ind w:left="5434" w:hanging="360"/>
      </w:pPr>
    </w:lvl>
    <w:lvl w:ilvl="7" w:tplc="041A0019" w:tentative="1">
      <w:start w:val="1"/>
      <w:numFmt w:val="lowerLetter"/>
      <w:lvlText w:val="%8."/>
      <w:lvlJc w:val="left"/>
      <w:pPr>
        <w:ind w:left="6154" w:hanging="360"/>
      </w:pPr>
    </w:lvl>
    <w:lvl w:ilvl="8" w:tplc="041A001B" w:tentative="1">
      <w:start w:val="1"/>
      <w:numFmt w:val="lowerRoman"/>
      <w:lvlText w:val="%9."/>
      <w:lvlJc w:val="right"/>
      <w:pPr>
        <w:ind w:left="6874" w:hanging="180"/>
      </w:pPr>
    </w:lvl>
  </w:abstractNum>
  <w:abstractNum w:abstractNumId="13" w15:restartNumberingAfterBreak="0">
    <w:nsid w:val="367436A4"/>
    <w:multiLevelType w:val="hybridMultilevel"/>
    <w:tmpl w:val="52283030"/>
    <w:lvl w:ilvl="0" w:tplc="0CECFFA0">
      <w:start w:val="1"/>
      <w:numFmt w:val="decimal"/>
      <w:lvlText w:val="%1."/>
      <w:lvlJc w:val="left"/>
      <w:pPr>
        <w:ind w:left="2136" w:hanging="360"/>
      </w:pPr>
      <w:rPr>
        <w:rFonts w:hint="default"/>
      </w:rPr>
    </w:lvl>
    <w:lvl w:ilvl="1" w:tplc="041A0019" w:tentative="1">
      <w:start w:val="1"/>
      <w:numFmt w:val="lowerLetter"/>
      <w:lvlText w:val="%2."/>
      <w:lvlJc w:val="left"/>
      <w:pPr>
        <w:ind w:left="2856" w:hanging="360"/>
      </w:pPr>
    </w:lvl>
    <w:lvl w:ilvl="2" w:tplc="041A001B" w:tentative="1">
      <w:start w:val="1"/>
      <w:numFmt w:val="lowerRoman"/>
      <w:lvlText w:val="%3."/>
      <w:lvlJc w:val="right"/>
      <w:pPr>
        <w:ind w:left="3576" w:hanging="180"/>
      </w:pPr>
    </w:lvl>
    <w:lvl w:ilvl="3" w:tplc="041A000F" w:tentative="1">
      <w:start w:val="1"/>
      <w:numFmt w:val="decimal"/>
      <w:lvlText w:val="%4."/>
      <w:lvlJc w:val="left"/>
      <w:pPr>
        <w:ind w:left="4296" w:hanging="360"/>
      </w:pPr>
    </w:lvl>
    <w:lvl w:ilvl="4" w:tplc="041A0019" w:tentative="1">
      <w:start w:val="1"/>
      <w:numFmt w:val="lowerLetter"/>
      <w:lvlText w:val="%5."/>
      <w:lvlJc w:val="left"/>
      <w:pPr>
        <w:ind w:left="5016" w:hanging="360"/>
      </w:pPr>
    </w:lvl>
    <w:lvl w:ilvl="5" w:tplc="041A001B" w:tentative="1">
      <w:start w:val="1"/>
      <w:numFmt w:val="lowerRoman"/>
      <w:lvlText w:val="%6."/>
      <w:lvlJc w:val="right"/>
      <w:pPr>
        <w:ind w:left="5736" w:hanging="180"/>
      </w:pPr>
    </w:lvl>
    <w:lvl w:ilvl="6" w:tplc="041A000F" w:tentative="1">
      <w:start w:val="1"/>
      <w:numFmt w:val="decimal"/>
      <w:lvlText w:val="%7."/>
      <w:lvlJc w:val="left"/>
      <w:pPr>
        <w:ind w:left="6456" w:hanging="360"/>
      </w:pPr>
    </w:lvl>
    <w:lvl w:ilvl="7" w:tplc="041A0019" w:tentative="1">
      <w:start w:val="1"/>
      <w:numFmt w:val="lowerLetter"/>
      <w:lvlText w:val="%8."/>
      <w:lvlJc w:val="left"/>
      <w:pPr>
        <w:ind w:left="7176" w:hanging="360"/>
      </w:pPr>
    </w:lvl>
    <w:lvl w:ilvl="8" w:tplc="041A001B" w:tentative="1">
      <w:start w:val="1"/>
      <w:numFmt w:val="lowerRoman"/>
      <w:lvlText w:val="%9."/>
      <w:lvlJc w:val="right"/>
      <w:pPr>
        <w:ind w:left="7896" w:hanging="180"/>
      </w:pPr>
    </w:lvl>
  </w:abstractNum>
  <w:abstractNum w:abstractNumId="14" w15:restartNumberingAfterBreak="0">
    <w:nsid w:val="41662DEB"/>
    <w:multiLevelType w:val="hybridMultilevel"/>
    <w:tmpl w:val="873C7C52"/>
    <w:lvl w:ilvl="0" w:tplc="CB760C98">
      <w:start w:val="9"/>
      <w:numFmt w:val="bullet"/>
      <w:lvlText w:val="-"/>
      <w:lvlJc w:val="left"/>
      <w:pPr>
        <w:ind w:left="1114" w:hanging="360"/>
      </w:pPr>
      <w:rPr>
        <w:rFonts w:ascii="Cambria" w:eastAsia="Times New Roman" w:hAnsi="Cambria" w:cs="Times New Roman" w:hint="default"/>
      </w:rPr>
    </w:lvl>
    <w:lvl w:ilvl="1" w:tplc="041A0003" w:tentative="1">
      <w:start w:val="1"/>
      <w:numFmt w:val="bullet"/>
      <w:lvlText w:val="o"/>
      <w:lvlJc w:val="left"/>
      <w:pPr>
        <w:ind w:left="1834" w:hanging="360"/>
      </w:pPr>
      <w:rPr>
        <w:rFonts w:ascii="Courier New" w:hAnsi="Courier New" w:cs="Courier New" w:hint="default"/>
      </w:rPr>
    </w:lvl>
    <w:lvl w:ilvl="2" w:tplc="041A0005" w:tentative="1">
      <w:start w:val="1"/>
      <w:numFmt w:val="bullet"/>
      <w:lvlText w:val=""/>
      <w:lvlJc w:val="left"/>
      <w:pPr>
        <w:ind w:left="2554" w:hanging="360"/>
      </w:pPr>
      <w:rPr>
        <w:rFonts w:ascii="Wingdings" w:hAnsi="Wingdings" w:hint="default"/>
      </w:rPr>
    </w:lvl>
    <w:lvl w:ilvl="3" w:tplc="041A0001" w:tentative="1">
      <w:start w:val="1"/>
      <w:numFmt w:val="bullet"/>
      <w:lvlText w:val=""/>
      <w:lvlJc w:val="left"/>
      <w:pPr>
        <w:ind w:left="3274" w:hanging="360"/>
      </w:pPr>
      <w:rPr>
        <w:rFonts w:ascii="Symbol" w:hAnsi="Symbol" w:hint="default"/>
      </w:rPr>
    </w:lvl>
    <w:lvl w:ilvl="4" w:tplc="041A0003" w:tentative="1">
      <w:start w:val="1"/>
      <w:numFmt w:val="bullet"/>
      <w:lvlText w:val="o"/>
      <w:lvlJc w:val="left"/>
      <w:pPr>
        <w:ind w:left="3994" w:hanging="360"/>
      </w:pPr>
      <w:rPr>
        <w:rFonts w:ascii="Courier New" w:hAnsi="Courier New" w:cs="Courier New" w:hint="default"/>
      </w:rPr>
    </w:lvl>
    <w:lvl w:ilvl="5" w:tplc="041A0005" w:tentative="1">
      <w:start w:val="1"/>
      <w:numFmt w:val="bullet"/>
      <w:lvlText w:val=""/>
      <w:lvlJc w:val="left"/>
      <w:pPr>
        <w:ind w:left="4714" w:hanging="360"/>
      </w:pPr>
      <w:rPr>
        <w:rFonts w:ascii="Wingdings" w:hAnsi="Wingdings" w:hint="default"/>
      </w:rPr>
    </w:lvl>
    <w:lvl w:ilvl="6" w:tplc="041A0001" w:tentative="1">
      <w:start w:val="1"/>
      <w:numFmt w:val="bullet"/>
      <w:lvlText w:val=""/>
      <w:lvlJc w:val="left"/>
      <w:pPr>
        <w:ind w:left="5434" w:hanging="360"/>
      </w:pPr>
      <w:rPr>
        <w:rFonts w:ascii="Symbol" w:hAnsi="Symbol" w:hint="default"/>
      </w:rPr>
    </w:lvl>
    <w:lvl w:ilvl="7" w:tplc="041A0003" w:tentative="1">
      <w:start w:val="1"/>
      <w:numFmt w:val="bullet"/>
      <w:lvlText w:val="o"/>
      <w:lvlJc w:val="left"/>
      <w:pPr>
        <w:ind w:left="6154" w:hanging="360"/>
      </w:pPr>
      <w:rPr>
        <w:rFonts w:ascii="Courier New" w:hAnsi="Courier New" w:cs="Courier New" w:hint="default"/>
      </w:rPr>
    </w:lvl>
    <w:lvl w:ilvl="8" w:tplc="041A0005" w:tentative="1">
      <w:start w:val="1"/>
      <w:numFmt w:val="bullet"/>
      <w:lvlText w:val=""/>
      <w:lvlJc w:val="left"/>
      <w:pPr>
        <w:ind w:left="6874" w:hanging="360"/>
      </w:pPr>
      <w:rPr>
        <w:rFonts w:ascii="Wingdings" w:hAnsi="Wingdings" w:hint="default"/>
      </w:rPr>
    </w:lvl>
  </w:abstractNum>
  <w:abstractNum w:abstractNumId="15" w15:restartNumberingAfterBreak="0">
    <w:nsid w:val="41B050F6"/>
    <w:multiLevelType w:val="hybridMultilevel"/>
    <w:tmpl w:val="FFFFFFFF"/>
    <w:lvl w:ilvl="0" w:tplc="041A0001">
      <w:start w:val="1"/>
      <w:numFmt w:val="bullet"/>
      <w:lvlText w:val=""/>
      <w:lvlJc w:val="left"/>
      <w:rPr>
        <w:rFonts w:ascii="Symbol" w:hAnsi="Symbol" w:hint="default"/>
      </w:rPr>
    </w:lvl>
    <w:lvl w:ilvl="1" w:tplc="041A0003" w:tentative="1">
      <w:start w:val="1"/>
      <w:numFmt w:val="bullet"/>
      <w:lvlText w:val="o"/>
      <w:lvlJc w:val="left"/>
      <w:pPr>
        <w:ind w:left="4988" w:hanging="360"/>
      </w:pPr>
      <w:rPr>
        <w:rFonts w:ascii="Courier New" w:hAnsi="Courier New" w:hint="default"/>
      </w:rPr>
    </w:lvl>
    <w:lvl w:ilvl="2" w:tplc="041A0005" w:tentative="1">
      <w:start w:val="1"/>
      <w:numFmt w:val="bullet"/>
      <w:lvlText w:val=""/>
      <w:lvlJc w:val="left"/>
      <w:pPr>
        <w:ind w:left="5708" w:hanging="360"/>
      </w:pPr>
      <w:rPr>
        <w:rFonts w:ascii="Wingdings" w:hAnsi="Wingdings" w:hint="default"/>
      </w:rPr>
    </w:lvl>
    <w:lvl w:ilvl="3" w:tplc="041A0001" w:tentative="1">
      <w:start w:val="1"/>
      <w:numFmt w:val="bullet"/>
      <w:lvlText w:val=""/>
      <w:lvlJc w:val="left"/>
      <w:pPr>
        <w:ind w:left="6428" w:hanging="360"/>
      </w:pPr>
      <w:rPr>
        <w:rFonts w:ascii="Symbol" w:hAnsi="Symbol" w:hint="default"/>
      </w:rPr>
    </w:lvl>
    <w:lvl w:ilvl="4" w:tplc="041A0003" w:tentative="1">
      <w:start w:val="1"/>
      <w:numFmt w:val="bullet"/>
      <w:lvlText w:val="o"/>
      <w:lvlJc w:val="left"/>
      <w:pPr>
        <w:ind w:left="7148" w:hanging="360"/>
      </w:pPr>
      <w:rPr>
        <w:rFonts w:ascii="Courier New" w:hAnsi="Courier New" w:hint="default"/>
      </w:rPr>
    </w:lvl>
    <w:lvl w:ilvl="5" w:tplc="041A0005" w:tentative="1">
      <w:start w:val="1"/>
      <w:numFmt w:val="bullet"/>
      <w:lvlText w:val=""/>
      <w:lvlJc w:val="left"/>
      <w:pPr>
        <w:ind w:left="7868" w:hanging="360"/>
      </w:pPr>
      <w:rPr>
        <w:rFonts w:ascii="Wingdings" w:hAnsi="Wingdings" w:hint="default"/>
      </w:rPr>
    </w:lvl>
    <w:lvl w:ilvl="6" w:tplc="041A0001" w:tentative="1">
      <w:start w:val="1"/>
      <w:numFmt w:val="bullet"/>
      <w:lvlText w:val=""/>
      <w:lvlJc w:val="left"/>
      <w:pPr>
        <w:ind w:left="8588" w:hanging="360"/>
      </w:pPr>
      <w:rPr>
        <w:rFonts w:ascii="Symbol" w:hAnsi="Symbol" w:hint="default"/>
      </w:rPr>
    </w:lvl>
    <w:lvl w:ilvl="7" w:tplc="041A0003" w:tentative="1">
      <w:start w:val="1"/>
      <w:numFmt w:val="bullet"/>
      <w:lvlText w:val="o"/>
      <w:lvlJc w:val="left"/>
      <w:pPr>
        <w:ind w:left="9308" w:hanging="360"/>
      </w:pPr>
      <w:rPr>
        <w:rFonts w:ascii="Courier New" w:hAnsi="Courier New" w:hint="default"/>
      </w:rPr>
    </w:lvl>
    <w:lvl w:ilvl="8" w:tplc="041A0005" w:tentative="1">
      <w:start w:val="1"/>
      <w:numFmt w:val="bullet"/>
      <w:lvlText w:val=""/>
      <w:lvlJc w:val="left"/>
      <w:pPr>
        <w:ind w:left="10028" w:hanging="360"/>
      </w:pPr>
      <w:rPr>
        <w:rFonts w:ascii="Wingdings" w:hAnsi="Wingdings" w:hint="default"/>
      </w:rPr>
    </w:lvl>
  </w:abstractNum>
  <w:abstractNum w:abstractNumId="16" w15:restartNumberingAfterBreak="0">
    <w:nsid w:val="44077607"/>
    <w:multiLevelType w:val="hybridMultilevel"/>
    <w:tmpl w:val="1D4AFF0A"/>
    <w:lvl w:ilvl="0" w:tplc="0FD482D2">
      <w:start w:val="9"/>
      <w:numFmt w:val="bullet"/>
      <w:lvlText w:val="-"/>
      <w:lvlJc w:val="left"/>
      <w:pPr>
        <w:ind w:left="1069" w:hanging="360"/>
      </w:pPr>
      <w:rPr>
        <w:rFonts w:ascii="Cambria" w:eastAsia="Times New Roman" w:hAnsi="Cambria"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7" w15:restartNumberingAfterBreak="0">
    <w:nsid w:val="460E54FC"/>
    <w:multiLevelType w:val="hybridMultilevel"/>
    <w:tmpl w:val="D8361F3C"/>
    <w:lvl w:ilvl="0" w:tplc="EE98E12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8" w15:restartNumberingAfterBreak="0">
    <w:nsid w:val="48F82077"/>
    <w:multiLevelType w:val="hybridMultilevel"/>
    <w:tmpl w:val="F78EB192"/>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15:restartNumberingAfterBreak="0">
    <w:nsid w:val="724C0BE8"/>
    <w:multiLevelType w:val="hybridMultilevel"/>
    <w:tmpl w:val="03AAE27C"/>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20" w15:restartNumberingAfterBreak="0">
    <w:nsid w:val="7F582F60"/>
    <w:multiLevelType w:val="hybridMultilevel"/>
    <w:tmpl w:val="768AE97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16cid:durableId="1663270590">
    <w:abstractNumId w:val="8"/>
  </w:num>
  <w:num w:numId="2" w16cid:durableId="1699699413">
    <w:abstractNumId w:val="0"/>
  </w:num>
  <w:num w:numId="3" w16cid:durableId="324631142">
    <w:abstractNumId w:val="7"/>
  </w:num>
  <w:num w:numId="4" w16cid:durableId="327825415">
    <w:abstractNumId w:val="4"/>
  </w:num>
  <w:num w:numId="5" w16cid:durableId="1039671296">
    <w:abstractNumId w:val="17"/>
  </w:num>
  <w:num w:numId="6" w16cid:durableId="825439192">
    <w:abstractNumId w:val="20"/>
  </w:num>
  <w:num w:numId="7" w16cid:durableId="1248921471">
    <w:abstractNumId w:val="10"/>
  </w:num>
  <w:num w:numId="8" w16cid:durableId="562300655">
    <w:abstractNumId w:val="6"/>
  </w:num>
  <w:num w:numId="9" w16cid:durableId="1004013360">
    <w:abstractNumId w:val="3"/>
  </w:num>
  <w:num w:numId="10" w16cid:durableId="82724216">
    <w:abstractNumId w:val="9"/>
  </w:num>
  <w:num w:numId="11" w16cid:durableId="1854418669">
    <w:abstractNumId w:val="18"/>
  </w:num>
  <w:num w:numId="12" w16cid:durableId="1844739625">
    <w:abstractNumId w:val="13"/>
  </w:num>
  <w:num w:numId="13" w16cid:durableId="1792161236">
    <w:abstractNumId w:val="2"/>
  </w:num>
  <w:num w:numId="14" w16cid:durableId="651763030">
    <w:abstractNumId w:val="15"/>
  </w:num>
  <w:num w:numId="15" w16cid:durableId="513694486">
    <w:abstractNumId w:val="11"/>
  </w:num>
  <w:num w:numId="16" w16cid:durableId="703140074">
    <w:abstractNumId w:val="19"/>
  </w:num>
  <w:num w:numId="17" w16cid:durableId="1566642119">
    <w:abstractNumId w:val="16"/>
  </w:num>
  <w:num w:numId="18" w16cid:durableId="1083382030">
    <w:abstractNumId w:val="14"/>
  </w:num>
  <w:num w:numId="19" w16cid:durableId="1044986710">
    <w:abstractNumId w:val="12"/>
  </w:num>
  <w:num w:numId="20" w16cid:durableId="158106222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1ef4db0b-4c05-4d73-ba71-0d3022cba1ac"/>
  </w:docVars>
  <w:rsids>
    <w:rsidRoot w:val="00FE7E7D"/>
    <w:rsid w:val="00002FB3"/>
    <w:rsid w:val="00003C14"/>
    <w:rsid w:val="00004708"/>
    <w:rsid w:val="00006F48"/>
    <w:rsid w:val="00013A41"/>
    <w:rsid w:val="00013DD1"/>
    <w:rsid w:val="0001665D"/>
    <w:rsid w:val="00021E7B"/>
    <w:rsid w:val="00023ECF"/>
    <w:rsid w:val="00024F1C"/>
    <w:rsid w:val="000273FF"/>
    <w:rsid w:val="0003066E"/>
    <w:rsid w:val="00030A4E"/>
    <w:rsid w:val="00032AF7"/>
    <w:rsid w:val="00033FEB"/>
    <w:rsid w:val="00034E41"/>
    <w:rsid w:val="0003524A"/>
    <w:rsid w:val="00035C2E"/>
    <w:rsid w:val="00043C7F"/>
    <w:rsid w:val="0004403E"/>
    <w:rsid w:val="00052562"/>
    <w:rsid w:val="000535A9"/>
    <w:rsid w:val="00053FA5"/>
    <w:rsid w:val="00054C55"/>
    <w:rsid w:val="0005552B"/>
    <w:rsid w:val="00056764"/>
    <w:rsid w:val="0005772B"/>
    <w:rsid w:val="0006101D"/>
    <w:rsid w:val="0006117C"/>
    <w:rsid w:val="00066113"/>
    <w:rsid w:val="000663E2"/>
    <w:rsid w:val="00066B1E"/>
    <w:rsid w:val="00067D8F"/>
    <w:rsid w:val="00077CBD"/>
    <w:rsid w:val="00080121"/>
    <w:rsid w:val="00083E9E"/>
    <w:rsid w:val="000844FB"/>
    <w:rsid w:val="00084532"/>
    <w:rsid w:val="00086C14"/>
    <w:rsid w:val="000909CB"/>
    <w:rsid w:val="000929A0"/>
    <w:rsid w:val="00092CB5"/>
    <w:rsid w:val="000934A4"/>
    <w:rsid w:val="00094C2C"/>
    <w:rsid w:val="00095BFE"/>
    <w:rsid w:val="00096CEE"/>
    <w:rsid w:val="00097183"/>
    <w:rsid w:val="000A00E4"/>
    <w:rsid w:val="000A2873"/>
    <w:rsid w:val="000A5ACB"/>
    <w:rsid w:val="000A68E7"/>
    <w:rsid w:val="000B351E"/>
    <w:rsid w:val="000B46DB"/>
    <w:rsid w:val="000C3BDD"/>
    <w:rsid w:val="000C4EA0"/>
    <w:rsid w:val="000C5B9A"/>
    <w:rsid w:val="000C6A98"/>
    <w:rsid w:val="000C76DB"/>
    <w:rsid w:val="000D2F7B"/>
    <w:rsid w:val="000F1364"/>
    <w:rsid w:val="000F1879"/>
    <w:rsid w:val="000F302C"/>
    <w:rsid w:val="000F5578"/>
    <w:rsid w:val="00112354"/>
    <w:rsid w:val="00124B5C"/>
    <w:rsid w:val="00126AEA"/>
    <w:rsid w:val="001307E5"/>
    <w:rsid w:val="00131241"/>
    <w:rsid w:val="00134042"/>
    <w:rsid w:val="0013743D"/>
    <w:rsid w:val="00137A7C"/>
    <w:rsid w:val="00140F61"/>
    <w:rsid w:val="00142AF0"/>
    <w:rsid w:val="00144260"/>
    <w:rsid w:val="00151580"/>
    <w:rsid w:val="001520F7"/>
    <w:rsid w:val="00153361"/>
    <w:rsid w:val="00153B69"/>
    <w:rsid w:val="00154F81"/>
    <w:rsid w:val="00155A4B"/>
    <w:rsid w:val="001572A4"/>
    <w:rsid w:val="001609D0"/>
    <w:rsid w:val="00162583"/>
    <w:rsid w:val="00162B86"/>
    <w:rsid w:val="00163ECC"/>
    <w:rsid w:val="001671BA"/>
    <w:rsid w:val="001761A4"/>
    <w:rsid w:val="00177F5F"/>
    <w:rsid w:val="00190A7D"/>
    <w:rsid w:val="00192267"/>
    <w:rsid w:val="00192CC4"/>
    <w:rsid w:val="00195262"/>
    <w:rsid w:val="001A1121"/>
    <w:rsid w:val="001A3810"/>
    <w:rsid w:val="001A6435"/>
    <w:rsid w:val="001B056C"/>
    <w:rsid w:val="001B33A9"/>
    <w:rsid w:val="001B5F0A"/>
    <w:rsid w:val="001B729C"/>
    <w:rsid w:val="001C0700"/>
    <w:rsid w:val="001C46B7"/>
    <w:rsid w:val="001D0681"/>
    <w:rsid w:val="001D392F"/>
    <w:rsid w:val="001E0197"/>
    <w:rsid w:val="001E0610"/>
    <w:rsid w:val="001E3C80"/>
    <w:rsid w:val="001E3D53"/>
    <w:rsid w:val="001E474A"/>
    <w:rsid w:val="001E5C97"/>
    <w:rsid w:val="002023E1"/>
    <w:rsid w:val="0020340A"/>
    <w:rsid w:val="00205997"/>
    <w:rsid w:val="00205CD0"/>
    <w:rsid w:val="00207028"/>
    <w:rsid w:val="002079C2"/>
    <w:rsid w:val="002113D1"/>
    <w:rsid w:val="00212D5E"/>
    <w:rsid w:val="00216B3C"/>
    <w:rsid w:val="00226236"/>
    <w:rsid w:val="00226474"/>
    <w:rsid w:val="0022767F"/>
    <w:rsid w:val="00231304"/>
    <w:rsid w:val="002349E9"/>
    <w:rsid w:val="00234EC0"/>
    <w:rsid w:val="00237C64"/>
    <w:rsid w:val="0024316E"/>
    <w:rsid w:val="00244106"/>
    <w:rsid w:val="00252242"/>
    <w:rsid w:val="002571A7"/>
    <w:rsid w:val="00260368"/>
    <w:rsid w:val="00262F74"/>
    <w:rsid w:val="002661F2"/>
    <w:rsid w:val="00267020"/>
    <w:rsid w:val="00271565"/>
    <w:rsid w:val="00271E18"/>
    <w:rsid w:val="00273D9E"/>
    <w:rsid w:val="00284773"/>
    <w:rsid w:val="00284C7E"/>
    <w:rsid w:val="002922CE"/>
    <w:rsid w:val="00297556"/>
    <w:rsid w:val="002A0A76"/>
    <w:rsid w:val="002A62F5"/>
    <w:rsid w:val="002B3D9C"/>
    <w:rsid w:val="002C238F"/>
    <w:rsid w:val="002C3D84"/>
    <w:rsid w:val="002D18DA"/>
    <w:rsid w:val="002D67B6"/>
    <w:rsid w:val="002E100E"/>
    <w:rsid w:val="002E1A6C"/>
    <w:rsid w:val="002E27AA"/>
    <w:rsid w:val="002E2DA5"/>
    <w:rsid w:val="002E73F6"/>
    <w:rsid w:val="002F12BF"/>
    <w:rsid w:val="002F147A"/>
    <w:rsid w:val="002F3FC3"/>
    <w:rsid w:val="002F7126"/>
    <w:rsid w:val="002F79DF"/>
    <w:rsid w:val="0030103D"/>
    <w:rsid w:val="0030286D"/>
    <w:rsid w:val="0030569E"/>
    <w:rsid w:val="0030641D"/>
    <w:rsid w:val="003078A2"/>
    <w:rsid w:val="00310107"/>
    <w:rsid w:val="00312448"/>
    <w:rsid w:val="00312C74"/>
    <w:rsid w:val="00313D16"/>
    <w:rsid w:val="00313FA4"/>
    <w:rsid w:val="00314680"/>
    <w:rsid w:val="0031578A"/>
    <w:rsid w:val="00315C89"/>
    <w:rsid w:val="0032046C"/>
    <w:rsid w:val="003225FE"/>
    <w:rsid w:val="00324A4B"/>
    <w:rsid w:val="00334D78"/>
    <w:rsid w:val="00346362"/>
    <w:rsid w:val="0034652F"/>
    <w:rsid w:val="00350AEA"/>
    <w:rsid w:val="00351539"/>
    <w:rsid w:val="00355EEA"/>
    <w:rsid w:val="00356C5A"/>
    <w:rsid w:val="00363182"/>
    <w:rsid w:val="0036336F"/>
    <w:rsid w:val="00364222"/>
    <w:rsid w:val="0036767B"/>
    <w:rsid w:val="0037175F"/>
    <w:rsid w:val="003747A8"/>
    <w:rsid w:val="00375EC0"/>
    <w:rsid w:val="003769C2"/>
    <w:rsid w:val="00376D35"/>
    <w:rsid w:val="0038173D"/>
    <w:rsid w:val="00384204"/>
    <w:rsid w:val="00390A33"/>
    <w:rsid w:val="00391FED"/>
    <w:rsid w:val="0039200A"/>
    <w:rsid w:val="003A58CD"/>
    <w:rsid w:val="003B3C30"/>
    <w:rsid w:val="003B5970"/>
    <w:rsid w:val="003C34CD"/>
    <w:rsid w:val="003C4A39"/>
    <w:rsid w:val="003C5477"/>
    <w:rsid w:val="003C594C"/>
    <w:rsid w:val="003C6F40"/>
    <w:rsid w:val="003E1750"/>
    <w:rsid w:val="003E2A4F"/>
    <w:rsid w:val="003E5B80"/>
    <w:rsid w:val="003E654B"/>
    <w:rsid w:val="003E6A52"/>
    <w:rsid w:val="003F76E7"/>
    <w:rsid w:val="00412A2D"/>
    <w:rsid w:val="00413177"/>
    <w:rsid w:val="004151F3"/>
    <w:rsid w:val="00415A7B"/>
    <w:rsid w:val="00423448"/>
    <w:rsid w:val="004238C0"/>
    <w:rsid w:val="00423A64"/>
    <w:rsid w:val="0042417D"/>
    <w:rsid w:val="004256B9"/>
    <w:rsid w:val="0042651D"/>
    <w:rsid w:val="00432DDD"/>
    <w:rsid w:val="00432E77"/>
    <w:rsid w:val="004405D4"/>
    <w:rsid w:val="00440B92"/>
    <w:rsid w:val="00440CD9"/>
    <w:rsid w:val="00441316"/>
    <w:rsid w:val="00441A10"/>
    <w:rsid w:val="00441A21"/>
    <w:rsid w:val="00443B8F"/>
    <w:rsid w:val="0044483D"/>
    <w:rsid w:val="00445085"/>
    <w:rsid w:val="00450BB2"/>
    <w:rsid w:val="004531D4"/>
    <w:rsid w:val="004547C9"/>
    <w:rsid w:val="00455742"/>
    <w:rsid w:val="00462070"/>
    <w:rsid w:val="004634DA"/>
    <w:rsid w:val="00465FA9"/>
    <w:rsid w:val="00471822"/>
    <w:rsid w:val="00473BFD"/>
    <w:rsid w:val="00477D86"/>
    <w:rsid w:val="004822C4"/>
    <w:rsid w:val="00483A01"/>
    <w:rsid w:val="00484636"/>
    <w:rsid w:val="00485AC6"/>
    <w:rsid w:val="00486B47"/>
    <w:rsid w:val="00487FB3"/>
    <w:rsid w:val="00490F76"/>
    <w:rsid w:val="004937F6"/>
    <w:rsid w:val="00493CBE"/>
    <w:rsid w:val="004A1E41"/>
    <w:rsid w:val="004A7857"/>
    <w:rsid w:val="004B375A"/>
    <w:rsid w:val="004B75FE"/>
    <w:rsid w:val="004C4DBA"/>
    <w:rsid w:val="004C6302"/>
    <w:rsid w:val="004C7128"/>
    <w:rsid w:val="004D194D"/>
    <w:rsid w:val="004D4073"/>
    <w:rsid w:val="004D52AC"/>
    <w:rsid w:val="004D7C4E"/>
    <w:rsid w:val="004E058A"/>
    <w:rsid w:val="004E2348"/>
    <w:rsid w:val="004E2F5A"/>
    <w:rsid w:val="004E3CE7"/>
    <w:rsid w:val="004E6918"/>
    <w:rsid w:val="004F1721"/>
    <w:rsid w:val="004F5F9B"/>
    <w:rsid w:val="00502E4F"/>
    <w:rsid w:val="005045C5"/>
    <w:rsid w:val="00507795"/>
    <w:rsid w:val="00510FBA"/>
    <w:rsid w:val="00512B6E"/>
    <w:rsid w:val="00515069"/>
    <w:rsid w:val="0051526A"/>
    <w:rsid w:val="00516544"/>
    <w:rsid w:val="00516F60"/>
    <w:rsid w:val="00520DF2"/>
    <w:rsid w:val="00522BD7"/>
    <w:rsid w:val="00524CCA"/>
    <w:rsid w:val="00532345"/>
    <w:rsid w:val="00535554"/>
    <w:rsid w:val="00535ABC"/>
    <w:rsid w:val="00546701"/>
    <w:rsid w:val="005523F4"/>
    <w:rsid w:val="005568D0"/>
    <w:rsid w:val="0056441D"/>
    <w:rsid w:val="00564A95"/>
    <w:rsid w:val="005672B9"/>
    <w:rsid w:val="005677EA"/>
    <w:rsid w:val="00571994"/>
    <w:rsid w:val="005738ED"/>
    <w:rsid w:val="00576DD2"/>
    <w:rsid w:val="00577BD1"/>
    <w:rsid w:val="00577F7C"/>
    <w:rsid w:val="0058258C"/>
    <w:rsid w:val="005855E3"/>
    <w:rsid w:val="0059230C"/>
    <w:rsid w:val="005A0EEB"/>
    <w:rsid w:val="005A4F12"/>
    <w:rsid w:val="005A5606"/>
    <w:rsid w:val="005A73B9"/>
    <w:rsid w:val="005B529B"/>
    <w:rsid w:val="005C1C26"/>
    <w:rsid w:val="005C366F"/>
    <w:rsid w:val="005C413F"/>
    <w:rsid w:val="005E1550"/>
    <w:rsid w:val="005E1D0E"/>
    <w:rsid w:val="005E3E65"/>
    <w:rsid w:val="005E58B8"/>
    <w:rsid w:val="005E7643"/>
    <w:rsid w:val="005F004B"/>
    <w:rsid w:val="005F0EEB"/>
    <w:rsid w:val="005F4FFC"/>
    <w:rsid w:val="005F6125"/>
    <w:rsid w:val="00601AC5"/>
    <w:rsid w:val="006026BE"/>
    <w:rsid w:val="0060319F"/>
    <w:rsid w:val="00605251"/>
    <w:rsid w:val="00607D93"/>
    <w:rsid w:val="00610AD5"/>
    <w:rsid w:val="006121DC"/>
    <w:rsid w:val="006129FE"/>
    <w:rsid w:val="006134ED"/>
    <w:rsid w:val="00616B6C"/>
    <w:rsid w:val="00620B4F"/>
    <w:rsid w:val="00625D34"/>
    <w:rsid w:val="00626C4C"/>
    <w:rsid w:val="006335FC"/>
    <w:rsid w:val="00634674"/>
    <w:rsid w:val="00635889"/>
    <w:rsid w:val="00637C62"/>
    <w:rsid w:val="00637EEC"/>
    <w:rsid w:val="006457E7"/>
    <w:rsid w:val="006471D6"/>
    <w:rsid w:val="00650E03"/>
    <w:rsid w:val="00651332"/>
    <w:rsid w:val="0065188F"/>
    <w:rsid w:val="00651D75"/>
    <w:rsid w:val="00654EAD"/>
    <w:rsid w:val="00662934"/>
    <w:rsid w:val="00663E51"/>
    <w:rsid w:val="0066418D"/>
    <w:rsid w:val="00667768"/>
    <w:rsid w:val="00667978"/>
    <w:rsid w:val="006716E9"/>
    <w:rsid w:val="00680966"/>
    <w:rsid w:val="006817B3"/>
    <w:rsid w:val="00687CAC"/>
    <w:rsid w:val="0069057F"/>
    <w:rsid w:val="006906C5"/>
    <w:rsid w:val="0069174C"/>
    <w:rsid w:val="00692355"/>
    <w:rsid w:val="0069295D"/>
    <w:rsid w:val="00693476"/>
    <w:rsid w:val="0069424F"/>
    <w:rsid w:val="006946FC"/>
    <w:rsid w:val="00695091"/>
    <w:rsid w:val="006A05BE"/>
    <w:rsid w:val="006A2F5F"/>
    <w:rsid w:val="006A4331"/>
    <w:rsid w:val="006A6F07"/>
    <w:rsid w:val="006A71EF"/>
    <w:rsid w:val="006B0A51"/>
    <w:rsid w:val="006B7DB3"/>
    <w:rsid w:val="006C19DD"/>
    <w:rsid w:val="006C2094"/>
    <w:rsid w:val="006C5CAF"/>
    <w:rsid w:val="006C776B"/>
    <w:rsid w:val="006C7D11"/>
    <w:rsid w:val="006D1DD1"/>
    <w:rsid w:val="006D3313"/>
    <w:rsid w:val="006D53C5"/>
    <w:rsid w:val="006D6B3E"/>
    <w:rsid w:val="006D777F"/>
    <w:rsid w:val="006E0396"/>
    <w:rsid w:val="006E2B7E"/>
    <w:rsid w:val="006E6A7D"/>
    <w:rsid w:val="006E7259"/>
    <w:rsid w:val="006F06D0"/>
    <w:rsid w:val="006F5403"/>
    <w:rsid w:val="007007A6"/>
    <w:rsid w:val="00707D8D"/>
    <w:rsid w:val="007161AD"/>
    <w:rsid w:val="0071734B"/>
    <w:rsid w:val="00724F8E"/>
    <w:rsid w:val="00726180"/>
    <w:rsid w:val="00726214"/>
    <w:rsid w:val="00727F52"/>
    <w:rsid w:val="00735B37"/>
    <w:rsid w:val="00736E05"/>
    <w:rsid w:val="0073779E"/>
    <w:rsid w:val="007403EF"/>
    <w:rsid w:val="00741A06"/>
    <w:rsid w:val="007476DD"/>
    <w:rsid w:val="00747E49"/>
    <w:rsid w:val="00750679"/>
    <w:rsid w:val="00754967"/>
    <w:rsid w:val="00762C69"/>
    <w:rsid w:val="00763601"/>
    <w:rsid w:val="007646EE"/>
    <w:rsid w:val="00765388"/>
    <w:rsid w:val="0076581A"/>
    <w:rsid w:val="007669FC"/>
    <w:rsid w:val="007700B9"/>
    <w:rsid w:val="00772071"/>
    <w:rsid w:val="00772721"/>
    <w:rsid w:val="00772BED"/>
    <w:rsid w:val="007732DC"/>
    <w:rsid w:val="007760B7"/>
    <w:rsid w:val="00777133"/>
    <w:rsid w:val="007824A7"/>
    <w:rsid w:val="007836C5"/>
    <w:rsid w:val="0078562E"/>
    <w:rsid w:val="00787978"/>
    <w:rsid w:val="00791303"/>
    <w:rsid w:val="00795E82"/>
    <w:rsid w:val="007A4FCC"/>
    <w:rsid w:val="007A7A60"/>
    <w:rsid w:val="007B1438"/>
    <w:rsid w:val="007B5F38"/>
    <w:rsid w:val="007B73AF"/>
    <w:rsid w:val="007C0FE4"/>
    <w:rsid w:val="007C194B"/>
    <w:rsid w:val="007C1FD7"/>
    <w:rsid w:val="007D0A45"/>
    <w:rsid w:val="007D7A97"/>
    <w:rsid w:val="007E609A"/>
    <w:rsid w:val="007E6B83"/>
    <w:rsid w:val="007F18D1"/>
    <w:rsid w:val="007F1C6E"/>
    <w:rsid w:val="007F2876"/>
    <w:rsid w:val="007F2AAD"/>
    <w:rsid w:val="007F4424"/>
    <w:rsid w:val="007F44F3"/>
    <w:rsid w:val="00801ABF"/>
    <w:rsid w:val="00806D97"/>
    <w:rsid w:val="00807ADF"/>
    <w:rsid w:val="00811AB1"/>
    <w:rsid w:val="008143E6"/>
    <w:rsid w:val="00815F1C"/>
    <w:rsid w:val="0082124D"/>
    <w:rsid w:val="00824EEA"/>
    <w:rsid w:val="00826028"/>
    <w:rsid w:val="00826F12"/>
    <w:rsid w:val="008327BC"/>
    <w:rsid w:val="00832F59"/>
    <w:rsid w:val="00834F2F"/>
    <w:rsid w:val="008433F8"/>
    <w:rsid w:val="00846CEE"/>
    <w:rsid w:val="0085785B"/>
    <w:rsid w:val="00857BEC"/>
    <w:rsid w:val="00862E9C"/>
    <w:rsid w:val="008635E8"/>
    <w:rsid w:val="00865668"/>
    <w:rsid w:val="00866F78"/>
    <w:rsid w:val="00866F9E"/>
    <w:rsid w:val="00874C46"/>
    <w:rsid w:val="00875FC2"/>
    <w:rsid w:val="0087623D"/>
    <w:rsid w:val="00885954"/>
    <w:rsid w:val="00885A07"/>
    <w:rsid w:val="008875C9"/>
    <w:rsid w:val="00891651"/>
    <w:rsid w:val="0089229A"/>
    <w:rsid w:val="00892E04"/>
    <w:rsid w:val="00893771"/>
    <w:rsid w:val="00894C7B"/>
    <w:rsid w:val="008A1774"/>
    <w:rsid w:val="008A1EF6"/>
    <w:rsid w:val="008A3D2A"/>
    <w:rsid w:val="008B0D8A"/>
    <w:rsid w:val="008B3EA1"/>
    <w:rsid w:val="008C12EF"/>
    <w:rsid w:val="008C25A9"/>
    <w:rsid w:val="008C3051"/>
    <w:rsid w:val="008C6931"/>
    <w:rsid w:val="008C71F4"/>
    <w:rsid w:val="008D1546"/>
    <w:rsid w:val="008D439E"/>
    <w:rsid w:val="008D5779"/>
    <w:rsid w:val="008D6885"/>
    <w:rsid w:val="008E1928"/>
    <w:rsid w:val="008E448D"/>
    <w:rsid w:val="008E5676"/>
    <w:rsid w:val="008E63F2"/>
    <w:rsid w:val="008F090F"/>
    <w:rsid w:val="008F0E28"/>
    <w:rsid w:val="008F6FD6"/>
    <w:rsid w:val="00900A2E"/>
    <w:rsid w:val="00900A96"/>
    <w:rsid w:val="00901818"/>
    <w:rsid w:val="00901EBA"/>
    <w:rsid w:val="00903CCD"/>
    <w:rsid w:val="00905B37"/>
    <w:rsid w:val="00906260"/>
    <w:rsid w:val="00910647"/>
    <w:rsid w:val="00913A1B"/>
    <w:rsid w:val="00915418"/>
    <w:rsid w:val="00917A67"/>
    <w:rsid w:val="009208AF"/>
    <w:rsid w:val="00924B29"/>
    <w:rsid w:val="00925B24"/>
    <w:rsid w:val="00930376"/>
    <w:rsid w:val="009369D8"/>
    <w:rsid w:val="009419F3"/>
    <w:rsid w:val="00947FEA"/>
    <w:rsid w:val="00950A68"/>
    <w:rsid w:val="00953EF9"/>
    <w:rsid w:val="00956C0E"/>
    <w:rsid w:val="00957DB7"/>
    <w:rsid w:val="00960FDA"/>
    <w:rsid w:val="00964EE6"/>
    <w:rsid w:val="009654F7"/>
    <w:rsid w:val="00966714"/>
    <w:rsid w:val="009708E1"/>
    <w:rsid w:val="009709EC"/>
    <w:rsid w:val="009709FC"/>
    <w:rsid w:val="00972891"/>
    <w:rsid w:val="00973EBE"/>
    <w:rsid w:val="009776AB"/>
    <w:rsid w:val="00983AE0"/>
    <w:rsid w:val="009852CE"/>
    <w:rsid w:val="009853F2"/>
    <w:rsid w:val="00994EB2"/>
    <w:rsid w:val="0099500D"/>
    <w:rsid w:val="00996069"/>
    <w:rsid w:val="009A1DBF"/>
    <w:rsid w:val="009A206B"/>
    <w:rsid w:val="009A6296"/>
    <w:rsid w:val="009B1F21"/>
    <w:rsid w:val="009B3053"/>
    <w:rsid w:val="009B5912"/>
    <w:rsid w:val="009B6DC8"/>
    <w:rsid w:val="009C7BA9"/>
    <w:rsid w:val="009D701C"/>
    <w:rsid w:val="009F192E"/>
    <w:rsid w:val="009F4026"/>
    <w:rsid w:val="009F766A"/>
    <w:rsid w:val="00A00BF5"/>
    <w:rsid w:val="00A01BD8"/>
    <w:rsid w:val="00A1337D"/>
    <w:rsid w:val="00A17932"/>
    <w:rsid w:val="00A22770"/>
    <w:rsid w:val="00A23437"/>
    <w:rsid w:val="00A23CED"/>
    <w:rsid w:val="00A259E4"/>
    <w:rsid w:val="00A26D54"/>
    <w:rsid w:val="00A27729"/>
    <w:rsid w:val="00A30BA2"/>
    <w:rsid w:val="00A4001E"/>
    <w:rsid w:val="00A42304"/>
    <w:rsid w:val="00A444F7"/>
    <w:rsid w:val="00A44EB5"/>
    <w:rsid w:val="00A46F3C"/>
    <w:rsid w:val="00A47023"/>
    <w:rsid w:val="00A472B1"/>
    <w:rsid w:val="00A472E1"/>
    <w:rsid w:val="00A50968"/>
    <w:rsid w:val="00A50C04"/>
    <w:rsid w:val="00A523DC"/>
    <w:rsid w:val="00A525CF"/>
    <w:rsid w:val="00A53F9A"/>
    <w:rsid w:val="00A57530"/>
    <w:rsid w:val="00A62453"/>
    <w:rsid w:val="00A73DC3"/>
    <w:rsid w:val="00A74484"/>
    <w:rsid w:val="00A7790B"/>
    <w:rsid w:val="00A77BF7"/>
    <w:rsid w:val="00A831DB"/>
    <w:rsid w:val="00A84ACF"/>
    <w:rsid w:val="00A9121F"/>
    <w:rsid w:val="00A92898"/>
    <w:rsid w:val="00A93D96"/>
    <w:rsid w:val="00A95C32"/>
    <w:rsid w:val="00A9673F"/>
    <w:rsid w:val="00A977AC"/>
    <w:rsid w:val="00AA2CB1"/>
    <w:rsid w:val="00AA7238"/>
    <w:rsid w:val="00AA7359"/>
    <w:rsid w:val="00AB0966"/>
    <w:rsid w:val="00AB0B53"/>
    <w:rsid w:val="00AB0DDB"/>
    <w:rsid w:val="00AB652B"/>
    <w:rsid w:val="00AC0BB0"/>
    <w:rsid w:val="00AC7F57"/>
    <w:rsid w:val="00AD13C7"/>
    <w:rsid w:val="00AD1D65"/>
    <w:rsid w:val="00AD3494"/>
    <w:rsid w:val="00AD4DAE"/>
    <w:rsid w:val="00AD5703"/>
    <w:rsid w:val="00AE6945"/>
    <w:rsid w:val="00AF0681"/>
    <w:rsid w:val="00AF2146"/>
    <w:rsid w:val="00AF5D18"/>
    <w:rsid w:val="00AF69B1"/>
    <w:rsid w:val="00AF7105"/>
    <w:rsid w:val="00AF7942"/>
    <w:rsid w:val="00B004FA"/>
    <w:rsid w:val="00B0186E"/>
    <w:rsid w:val="00B02CB8"/>
    <w:rsid w:val="00B07626"/>
    <w:rsid w:val="00B107E9"/>
    <w:rsid w:val="00B121A6"/>
    <w:rsid w:val="00B2016A"/>
    <w:rsid w:val="00B21342"/>
    <w:rsid w:val="00B21862"/>
    <w:rsid w:val="00B22DB0"/>
    <w:rsid w:val="00B23B4F"/>
    <w:rsid w:val="00B25BA9"/>
    <w:rsid w:val="00B31B49"/>
    <w:rsid w:val="00B35D32"/>
    <w:rsid w:val="00B40262"/>
    <w:rsid w:val="00B4385F"/>
    <w:rsid w:val="00B44706"/>
    <w:rsid w:val="00B455EF"/>
    <w:rsid w:val="00B45754"/>
    <w:rsid w:val="00B51FED"/>
    <w:rsid w:val="00B5521D"/>
    <w:rsid w:val="00B7164F"/>
    <w:rsid w:val="00B72CF1"/>
    <w:rsid w:val="00B7302C"/>
    <w:rsid w:val="00B758B7"/>
    <w:rsid w:val="00B765CD"/>
    <w:rsid w:val="00B772C5"/>
    <w:rsid w:val="00B80C5A"/>
    <w:rsid w:val="00B81433"/>
    <w:rsid w:val="00B81B58"/>
    <w:rsid w:val="00B87EE7"/>
    <w:rsid w:val="00B952E7"/>
    <w:rsid w:val="00B96BD4"/>
    <w:rsid w:val="00BA0A88"/>
    <w:rsid w:val="00BA399F"/>
    <w:rsid w:val="00BA506C"/>
    <w:rsid w:val="00BB1B91"/>
    <w:rsid w:val="00BB3CB0"/>
    <w:rsid w:val="00BB5179"/>
    <w:rsid w:val="00BB7BC9"/>
    <w:rsid w:val="00BD5D79"/>
    <w:rsid w:val="00BE131F"/>
    <w:rsid w:val="00BE445D"/>
    <w:rsid w:val="00BE6D46"/>
    <w:rsid w:val="00BF483C"/>
    <w:rsid w:val="00BF6A16"/>
    <w:rsid w:val="00BF6DB6"/>
    <w:rsid w:val="00BF7485"/>
    <w:rsid w:val="00C04258"/>
    <w:rsid w:val="00C1121E"/>
    <w:rsid w:val="00C11BFD"/>
    <w:rsid w:val="00C1273E"/>
    <w:rsid w:val="00C14A2D"/>
    <w:rsid w:val="00C16B68"/>
    <w:rsid w:val="00C16BAE"/>
    <w:rsid w:val="00C17DBB"/>
    <w:rsid w:val="00C219FB"/>
    <w:rsid w:val="00C2203A"/>
    <w:rsid w:val="00C22662"/>
    <w:rsid w:val="00C22D58"/>
    <w:rsid w:val="00C24F7C"/>
    <w:rsid w:val="00C31EAC"/>
    <w:rsid w:val="00C3203E"/>
    <w:rsid w:val="00C34D0E"/>
    <w:rsid w:val="00C36797"/>
    <w:rsid w:val="00C37CCA"/>
    <w:rsid w:val="00C40D91"/>
    <w:rsid w:val="00C463EE"/>
    <w:rsid w:val="00C5511B"/>
    <w:rsid w:val="00C602D5"/>
    <w:rsid w:val="00C6239A"/>
    <w:rsid w:val="00C62FC8"/>
    <w:rsid w:val="00C6324F"/>
    <w:rsid w:val="00C63AA0"/>
    <w:rsid w:val="00C66C84"/>
    <w:rsid w:val="00C72964"/>
    <w:rsid w:val="00C7310D"/>
    <w:rsid w:val="00C733DE"/>
    <w:rsid w:val="00C73E52"/>
    <w:rsid w:val="00C73FC8"/>
    <w:rsid w:val="00C75025"/>
    <w:rsid w:val="00C7544D"/>
    <w:rsid w:val="00C76646"/>
    <w:rsid w:val="00C84A18"/>
    <w:rsid w:val="00C87AD0"/>
    <w:rsid w:val="00C938F6"/>
    <w:rsid w:val="00CA1514"/>
    <w:rsid w:val="00CA4EF0"/>
    <w:rsid w:val="00CA55B8"/>
    <w:rsid w:val="00CA6235"/>
    <w:rsid w:val="00CB1B70"/>
    <w:rsid w:val="00CB1ED9"/>
    <w:rsid w:val="00CB1F78"/>
    <w:rsid w:val="00CB3D16"/>
    <w:rsid w:val="00CC047B"/>
    <w:rsid w:val="00CC0CDA"/>
    <w:rsid w:val="00CC19CD"/>
    <w:rsid w:val="00CC4D91"/>
    <w:rsid w:val="00CC5E88"/>
    <w:rsid w:val="00CC72EB"/>
    <w:rsid w:val="00CD5670"/>
    <w:rsid w:val="00CD70A8"/>
    <w:rsid w:val="00CE3238"/>
    <w:rsid w:val="00CF6A4D"/>
    <w:rsid w:val="00CF7CE6"/>
    <w:rsid w:val="00D00EF8"/>
    <w:rsid w:val="00D0249C"/>
    <w:rsid w:val="00D05003"/>
    <w:rsid w:val="00D10953"/>
    <w:rsid w:val="00D12A22"/>
    <w:rsid w:val="00D1498E"/>
    <w:rsid w:val="00D17309"/>
    <w:rsid w:val="00D30CA4"/>
    <w:rsid w:val="00D33BC7"/>
    <w:rsid w:val="00D4252D"/>
    <w:rsid w:val="00D45936"/>
    <w:rsid w:val="00D5463A"/>
    <w:rsid w:val="00D548D1"/>
    <w:rsid w:val="00D55049"/>
    <w:rsid w:val="00D63737"/>
    <w:rsid w:val="00D647FE"/>
    <w:rsid w:val="00D648B4"/>
    <w:rsid w:val="00D733D6"/>
    <w:rsid w:val="00D76801"/>
    <w:rsid w:val="00D7683C"/>
    <w:rsid w:val="00D76A6C"/>
    <w:rsid w:val="00D80035"/>
    <w:rsid w:val="00D80CEB"/>
    <w:rsid w:val="00D831E0"/>
    <w:rsid w:val="00D876B1"/>
    <w:rsid w:val="00D87BCB"/>
    <w:rsid w:val="00D92C7C"/>
    <w:rsid w:val="00D92EF3"/>
    <w:rsid w:val="00D92F97"/>
    <w:rsid w:val="00D9322E"/>
    <w:rsid w:val="00D93444"/>
    <w:rsid w:val="00D94430"/>
    <w:rsid w:val="00D9741F"/>
    <w:rsid w:val="00D9775E"/>
    <w:rsid w:val="00DA59F3"/>
    <w:rsid w:val="00DA6607"/>
    <w:rsid w:val="00DA6A35"/>
    <w:rsid w:val="00DA6C99"/>
    <w:rsid w:val="00DB1853"/>
    <w:rsid w:val="00DB2BE1"/>
    <w:rsid w:val="00DB4A35"/>
    <w:rsid w:val="00DB5A09"/>
    <w:rsid w:val="00DC1269"/>
    <w:rsid w:val="00DC6BFF"/>
    <w:rsid w:val="00DD0496"/>
    <w:rsid w:val="00DD4901"/>
    <w:rsid w:val="00DE11B1"/>
    <w:rsid w:val="00DE5B90"/>
    <w:rsid w:val="00DE788E"/>
    <w:rsid w:val="00DF292F"/>
    <w:rsid w:val="00DF476A"/>
    <w:rsid w:val="00E01061"/>
    <w:rsid w:val="00E03126"/>
    <w:rsid w:val="00E0348D"/>
    <w:rsid w:val="00E107B6"/>
    <w:rsid w:val="00E14C0D"/>
    <w:rsid w:val="00E16F90"/>
    <w:rsid w:val="00E214E2"/>
    <w:rsid w:val="00E3144D"/>
    <w:rsid w:val="00E31720"/>
    <w:rsid w:val="00E31ECE"/>
    <w:rsid w:val="00E412D4"/>
    <w:rsid w:val="00E42CFE"/>
    <w:rsid w:val="00E43C87"/>
    <w:rsid w:val="00E4509E"/>
    <w:rsid w:val="00E52443"/>
    <w:rsid w:val="00E53DF2"/>
    <w:rsid w:val="00E55062"/>
    <w:rsid w:val="00E55DEA"/>
    <w:rsid w:val="00E57ED1"/>
    <w:rsid w:val="00E6537F"/>
    <w:rsid w:val="00E727A7"/>
    <w:rsid w:val="00E81DB4"/>
    <w:rsid w:val="00E8728D"/>
    <w:rsid w:val="00E8787A"/>
    <w:rsid w:val="00E87C8C"/>
    <w:rsid w:val="00E91A88"/>
    <w:rsid w:val="00E93806"/>
    <w:rsid w:val="00E96F9F"/>
    <w:rsid w:val="00EA2EDD"/>
    <w:rsid w:val="00EA4E3A"/>
    <w:rsid w:val="00EB033D"/>
    <w:rsid w:val="00EB1347"/>
    <w:rsid w:val="00EB1FFB"/>
    <w:rsid w:val="00EB2179"/>
    <w:rsid w:val="00EB3A09"/>
    <w:rsid w:val="00EB5211"/>
    <w:rsid w:val="00EB78F8"/>
    <w:rsid w:val="00EC0A54"/>
    <w:rsid w:val="00EC2FEE"/>
    <w:rsid w:val="00EC5433"/>
    <w:rsid w:val="00EC5B27"/>
    <w:rsid w:val="00EC60E8"/>
    <w:rsid w:val="00ED1192"/>
    <w:rsid w:val="00ED53A9"/>
    <w:rsid w:val="00ED6051"/>
    <w:rsid w:val="00ED7204"/>
    <w:rsid w:val="00EE1659"/>
    <w:rsid w:val="00EE3758"/>
    <w:rsid w:val="00EF3577"/>
    <w:rsid w:val="00EF66B4"/>
    <w:rsid w:val="00F00120"/>
    <w:rsid w:val="00F00726"/>
    <w:rsid w:val="00F0274D"/>
    <w:rsid w:val="00F12AFB"/>
    <w:rsid w:val="00F131EA"/>
    <w:rsid w:val="00F16F51"/>
    <w:rsid w:val="00F17FF9"/>
    <w:rsid w:val="00F226F4"/>
    <w:rsid w:val="00F31BC2"/>
    <w:rsid w:val="00F33FCA"/>
    <w:rsid w:val="00F35021"/>
    <w:rsid w:val="00F353EF"/>
    <w:rsid w:val="00F4116C"/>
    <w:rsid w:val="00F4242E"/>
    <w:rsid w:val="00F459D1"/>
    <w:rsid w:val="00F47A7A"/>
    <w:rsid w:val="00F50E2A"/>
    <w:rsid w:val="00F51885"/>
    <w:rsid w:val="00F51D16"/>
    <w:rsid w:val="00F544C3"/>
    <w:rsid w:val="00F5730E"/>
    <w:rsid w:val="00F64501"/>
    <w:rsid w:val="00F64506"/>
    <w:rsid w:val="00F67289"/>
    <w:rsid w:val="00F70689"/>
    <w:rsid w:val="00F71A56"/>
    <w:rsid w:val="00F76DE7"/>
    <w:rsid w:val="00F8265B"/>
    <w:rsid w:val="00F92215"/>
    <w:rsid w:val="00F932EC"/>
    <w:rsid w:val="00F94174"/>
    <w:rsid w:val="00F95E86"/>
    <w:rsid w:val="00F976C0"/>
    <w:rsid w:val="00FA2C25"/>
    <w:rsid w:val="00FA5091"/>
    <w:rsid w:val="00FA51DF"/>
    <w:rsid w:val="00FA69B2"/>
    <w:rsid w:val="00FB082E"/>
    <w:rsid w:val="00FB2381"/>
    <w:rsid w:val="00FB2D6D"/>
    <w:rsid w:val="00FB65C7"/>
    <w:rsid w:val="00FC0268"/>
    <w:rsid w:val="00FC32EF"/>
    <w:rsid w:val="00FC482C"/>
    <w:rsid w:val="00FC5416"/>
    <w:rsid w:val="00FC5E81"/>
    <w:rsid w:val="00FD1190"/>
    <w:rsid w:val="00FD3CF8"/>
    <w:rsid w:val="00FD5D23"/>
    <w:rsid w:val="00FD5DD0"/>
    <w:rsid w:val="00FE17B0"/>
    <w:rsid w:val="00FE6DDF"/>
    <w:rsid w:val="00FE7BDF"/>
    <w:rsid w:val="00FE7C41"/>
    <w:rsid w:val="00FE7E7D"/>
    <w:rsid w:val="00FF02FA"/>
    <w:rsid w:val="00FF0365"/>
    <w:rsid w:val="00FF0624"/>
    <w:rsid w:val="00FF2621"/>
    <w:rsid w:val="00FF2AEA"/>
    <w:rsid w:val="00FF2FFC"/>
    <w:rsid w:val="00FF34BB"/>
    <w:rsid w:val="00FF627F"/>
    <w:rsid w:val="00FF62B9"/>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76C1"/>
  <w15:docId w15:val="{90B983CB-C5E9-4FB8-BF70-034E4A60C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238"/>
  </w:style>
  <w:style w:type="paragraph" w:styleId="Naslov1">
    <w:name w:val="heading 1"/>
    <w:basedOn w:val="Normal"/>
    <w:next w:val="Normal"/>
    <w:link w:val="Naslov1Char"/>
    <w:qFormat/>
    <w:rsid w:val="00FE7E7D"/>
    <w:pPr>
      <w:keepNext/>
      <w:keepLines/>
      <w:spacing w:before="480" w:after="0" w:line="276" w:lineRule="auto"/>
      <w:outlineLvl w:val="0"/>
    </w:pPr>
    <w:rPr>
      <w:rFonts w:ascii="Cambria" w:eastAsia="Times New Roman" w:hAnsi="Cambria" w:cs="Times New Roman"/>
      <w:b/>
      <w:bCs/>
      <w:sz w:val="28"/>
      <w:szCs w:val="28"/>
      <w:lang w:val="en-US"/>
    </w:rPr>
  </w:style>
  <w:style w:type="paragraph" w:styleId="Naslov2">
    <w:name w:val="heading 2"/>
    <w:basedOn w:val="Normal"/>
    <w:next w:val="Normal"/>
    <w:link w:val="Naslov2Char"/>
    <w:uiPriority w:val="99"/>
    <w:qFormat/>
    <w:rsid w:val="00FE7E7D"/>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semiHidden/>
    <w:unhideWhenUsed/>
    <w:qFormat/>
    <w:rsid w:val="00FE7E7D"/>
    <w:pPr>
      <w:keepNext/>
      <w:keepLines/>
      <w:spacing w:before="40" w:after="0"/>
      <w:outlineLvl w:val="2"/>
    </w:pPr>
    <w:rPr>
      <w:rFonts w:ascii="Cambria" w:eastAsia="Times New Roman" w:hAnsi="Cambria" w:cs="Times New Roman"/>
      <w:b/>
      <w:bCs/>
      <w:color w:val="4F81BD"/>
      <w:lang w:val="en-US"/>
    </w:rPr>
  </w:style>
  <w:style w:type="paragraph" w:styleId="Naslov4">
    <w:name w:val="heading 4"/>
    <w:basedOn w:val="Normal"/>
    <w:next w:val="Normal"/>
    <w:link w:val="Naslov4Char"/>
    <w:qFormat/>
    <w:rsid w:val="00FE7E7D"/>
    <w:pPr>
      <w:keepNext/>
      <w:tabs>
        <w:tab w:val="num" w:pos="864"/>
      </w:tabs>
      <w:spacing w:before="240" w:after="60" w:line="240" w:lineRule="auto"/>
      <w:ind w:left="864" w:hanging="864"/>
      <w:outlineLvl w:val="3"/>
    </w:pPr>
    <w:rPr>
      <w:rFonts w:ascii="Arial" w:eastAsia="Times New Roman" w:hAnsi="Arial" w:cs="Times New Roman"/>
      <w:b/>
      <w:sz w:val="24"/>
      <w:szCs w:val="20"/>
      <w:lang w:val="sv-SE"/>
    </w:rPr>
  </w:style>
  <w:style w:type="paragraph" w:styleId="Naslov5">
    <w:name w:val="heading 5"/>
    <w:basedOn w:val="Normal"/>
    <w:next w:val="Normal"/>
    <w:link w:val="Naslov5Char"/>
    <w:qFormat/>
    <w:rsid w:val="00FE7E7D"/>
    <w:pPr>
      <w:tabs>
        <w:tab w:val="num" w:pos="1008"/>
      </w:tabs>
      <w:spacing w:before="240" w:after="60" w:line="240" w:lineRule="auto"/>
      <w:ind w:left="1008" w:hanging="1008"/>
      <w:outlineLvl w:val="4"/>
    </w:pPr>
    <w:rPr>
      <w:rFonts w:ascii="Arial" w:eastAsia="Times New Roman" w:hAnsi="Arial" w:cs="Times New Roman"/>
      <w:szCs w:val="20"/>
      <w:lang w:val="sv-SE"/>
    </w:rPr>
  </w:style>
  <w:style w:type="paragraph" w:styleId="Naslov6">
    <w:name w:val="heading 6"/>
    <w:basedOn w:val="Normal"/>
    <w:next w:val="Normal"/>
    <w:link w:val="Naslov6Char"/>
    <w:qFormat/>
    <w:rsid w:val="00FE7E7D"/>
    <w:pPr>
      <w:tabs>
        <w:tab w:val="num" w:pos="1152"/>
      </w:tabs>
      <w:spacing w:before="240" w:after="60" w:line="240" w:lineRule="auto"/>
      <w:ind w:left="1152" w:hanging="1152"/>
      <w:outlineLvl w:val="5"/>
    </w:pPr>
    <w:rPr>
      <w:rFonts w:ascii="Arial" w:eastAsia="Times New Roman" w:hAnsi="Arial" w:cs="Times New Roman"/>
      <w:i/>
      <w:szCs w:val="20"/>
      <w:lang w:val="sv-SE"/>
    </w:rPr>
  </w:style>
  <w:style w:type="paragraph" w:styleId="Naslov7">
    <w:name w:val="heading 7"/>
    <w:basedOn w:val="Normal"/>
    <w:next w:val="Normal"/>
    <w:link w:val="Naslov7Char"/>
    <w:qFormat/>
    <w:rsid w:val="00FE7E7D"/>
    <w:pPr>
      <w:tabs>
        <w:tab w:val="num" w:pos="1296"/>
      </w:tabs>
      <w:spacing w:before="240" w:after="60" w:line="240" w:lineRule="auto"/>
      <w:ind w:left="1296" w:hanging="1296"/>
      <w:outlineLvl w:val="6"/>
    </w:pPr>
    <w:rPr>
      <w:rFonts w:ascii="Arial" w:eastAsia="Times New Roman" w:hAnsi="Arial" w:cs="Times New Roman"/>
      <w:sz w:val="20"/>
      <w:szCs w:val="20"/>
      <w:lang w:val="sv-SE"/>
    </w:rPr>
  </w:style>
  <w:style w:type="paragraph" w:styleId="Naslov8">
    <w:name w:val="heading 8"/>
    <w:basedOn w:val="Normal"/>
    <w:next w:val="Normal"/>
    <w:link w:val="Naslov8Char"/>
    <w:qFormat/>
    <w:rsid w:val="00FE7E7D"/>
    <w:pPr>
      <w:tabs>
        <w:tab w:val="num" w:pos="1440"/>
      </w:tabs>
      <w:spacing w:before="240" w:after="60" w:line="240" w:lineRule="auto"/>
      <w:ind w:left="1440" w:hanging="1440"/>
      <w:outlineLvl w:val="7"/>
    </w:pPr>
    <w:rPr>
      <w:rFonts w:ascii="Arial" w:eastAsia="Times New Roman" w:hAnsi="Arial" w:cs="Times New Roman"/>
      <w:i/>
      <w:sz w:val="20"/>
      <w:szCs w:val="20"/>
      <w:lang w:val="sv-SE"/>
    </w:rPr>
  </w:style>
  <w:style w:type="paragraph" w:styleId="Naslov9">
    <w:name w:val="heading 9"/>
    <w:basedOn w:val="Normal"/>
    <w:next w:val="Normal"/>
    <w:link w:val="Naslov9Char"/>
    <w:qFormat/>
    <w:rsid w:val="00FE7E7D"/>
    <w:pPr>
      <w:tabs>
        <w:tab w:val="num" w:pos="1584"/>
      </w:tabs>
      <w:spacing w:before="240" w:after="60" w:line="240" w:lineRule="auto"/>
      <w:ind w:left="1584" w:hanging="1584"/>
      <w:outlineLvl w:val="8"/>
    </w:pPr>
    <w:rPr>
      <w:rFonts w:ascii="Arial" w:eastAsia="Times New Roman" w:hAnsi="Arial" w:cs="Times New Roman"/>
      <w:b/>
      <w:i/>
      <w:sz w:val="18"/>
      <w:szCs w:val="20"/>
      <w:lang w:val="sv-S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FE7E7D"/>
    <w:rPr>
      <w:rFonts w:ascii="Cambria" w:eastAsia="Times New Roman" w:hAnsi="Cambria" w:cs="Times New Roman"/>
      <w:b/>
      <w:bCs/>
      <w:sz w:val="28"/>
      <w:szCs w:val="28"/>
      <w:lang w:val="en-US"/>
    </w:rPr>
  </w:style>
  <w:style w:type="character" w:customStyle="1" w:styleId="Naslov2Char">
    <w:name w:val="Naslov 2 Char"/>
    <w:basedOn w:val="Zadanifontodlomka"/>
    <w:link w:val="Naslov2"/>
    <w:uiPriority w:val="99"/>
    <w:rsid w:val="00FE7E7D"/>
    <w:rPr>
      <w:rFonts w:ascii="Times New Roman" w:eastAsia="Times New Roman" w:hAnsi="Times New Roman" w:cs="Times New Roman"/>
      <w:b/>
      <w:bCs/>
      <w:sz w:val="26"/>
      <w:szCs w:val="26"/>
      <w:lang w:val="en-US"/>
    </w:rPr>
  </w:style>
  <w:style w:type="character" w:customStyle="1" w:styleId="Naslov3Char">
    <w:name w:val="Naslov 3 Char"/>
    <w:basedOn w:val="Zadanifontodlomka"/>
    <w:link w:val="Naslov3"/>
    <w:semiHidden/>
    <w:rsid w:val="00FE7E7D"/>
    <w:rPr>
      <w:rFonts w:ascii="Cambria" w:eastAsia="Times New Roman" w:hAnsi="Cambria" w:cs="Times New Roman"/>
      <w:b/>
      <w:bCs/>
      <w:color w:val="4F81BD"/>
      <w:lang w:val="en-US"/>
    </w:rPr>
  </w:style>
  <w:style w:type="character" w:customStyle="1" w:styleId="Naslov4Char">
    <w:name w:val="Naslov 4 Char"/>
    <w:basedOn w:val="Zadanifontodlomka"/>
    <w:link w:val="Naslov4"/>
    <w:rsid w:val="00FE7E7D"/>
    <w:rPr>
      <w:rFonts w:ascii="Arial" w:eastAsia="Times New Roman" w:hAnsi="Arial" w:cs="Times New Roman"/>
      <w:b/>
      <w:sz w:val="24"/>
      <w:szCs w:val="20"/>
      <w:lang w:val="sv-SE"/>
    </w:rPr>
  </w:style>
  <w:style w:type="character" w:customStyle="1" w:styleId="Naslov5Char">
    <w:name w:val="Naslov 5 Char"/>
    <w:basedOn w:val="Zadanifontodlomka"/>
    <w:link w:val="Naslov5"/>
    <w:rsid w:val="00FE7E7D"/>
    <w:rPr>
      <w:rFonts w:ascii="Arial" w:eastAsia="Times New Roman" w:hAnsi="Arial" w:cs="Times New Roman"/>
      <w:szCs w:val="20"/>
      <w:lang w:val="sv-SE"/>
    </w:rPr>
  </w:style>
  <w:style w:type="character" w:customStyle="1" w:styleId="Naslov6Char">
    <w:name w:val="Naslov 6 Char"/>
    <w:basedOn w:val="Zadanifontodlomka"/>
    <w:link w:val="Naslov6"/>
    <w:rsid w:val="00FE7E7D"/>
    <w:rPr>
      <w:rFonts w:ascii="Arial" w:eastAsia="Times New Roman" w:hAnsi="Arial" w:cs="Times New Roman"/>
      <w:i/>
      <w:szCs w:val="20"/>
      <w:lang w:val="sv-SE"/>
    </w:rPr>
  </w:style>
  <w:style w:type="character" w:customStyle="1" w:styleId="Naslov7Char">
    <w:name w:val="Naslov 7 Char"/>
    <w:basedOn w:val="Zadanifontodlomka"/>
    <w:link w:val="Naslov7"/>
    <w:rsid w:val="00FE7E7D"/>
    <w:rPr>
      <w:rFonts w:ascii="Arial" w:eastAsia="Times New Roman" w:hAnsi="Arial" w:cs="Times New Roman"/>
      <w:sz w:val="20"/>
      <w:szCs w:val="20"/>
      <w:lang w:val="sv-SE"/>
    </w:rPr>
  </w:style>
  <w:style w:type="character" w:customStyle="1" w:styleId="Naslov8Char">
    <w:name w:val="Naslov 8 Char"/>
    <w:basedOn w:val="Zadanifontodlomka"/>
    <w:link w:val="Naslov8"/>
    <w:rsid w:val="00FE7E7D"/>
    <w:rPr>
      <w:rFonts w:ascii="Arial" w:eastAsia="Times New Roman" w:hAnsi="Arial" w:cs="Times New Roman"/>
      <w:i/>
      <w:sz w:val="20"/>
      <w:szCs w:val="20"/>
      <w:lang w:val="sv-SE"/>
    </w:rPr>
  </w:style>
  <w:style w:type="character" w:customStyle="1" w:styleId="Naslov9Char">
    <w:name w:val="Naslov 9 Char"/>
    <w:basedOn w:val="Zadanifontodlomka"/>
    <w:link w:val="Naslov9"/>
    <w:rsid w:val="00FE7E7D"/>
    <w:rPr>
      <w:rFonts w:ascii="Arial" w:eastAsia="Times New Roman" w:hAnsi="Arial" w:cs="Times New Roman"/>
      <w:b/>
      <w:i/>
      <w:sz w:val="18"/>
      <w:szCs w:val="20"/>
      <w:lang w:val="sv-SE"/>
    </w:rPr>
  </w:style>
  <w:style w:type="paragraph" w:customStyle="1" w:styleId="Heading31">
    <w:name w:val="Heading 31"/>
    <w:basedOn w:val="Normal"/>
    <w:next w:val="Normal"/>
    <w:unhideWhenUsed/>
    <w:qFormat/>
    <w:locked/>
    <w:rsid w:val="00FE7E7D"/>
    <w:pPr>
      <w:keepNext/>
      <w:keepLines/>
      <w:spacing w:before="200" w:after="0" w:line="276" w:lineRule="auto"/>
      <w:outlineLvl w:val="2"/>
    </w:pPr>
    <w:rPr>
      <w:rFonts w:ascii="Cambria" w:eastAsia="Times New Roman" w:hAnsi="Cambria" w:cs="Times New Roman"/>
      <w:b/>
      <w:bCs/>
      <w:color w:val="4F81BD"/>
      <w:lang w:val="en-US"/>
    </w:rPr>
  </w:style>
  <w:style w:type="numbering" w:customStyle="1" w:styleId="NoList1">
    <w:name w:val="No List1"/>
    <w:next w:val="Bezpopisa"/>
    <w:uiPriority w:val="99"/>
    <w:semiHidden/>
    <w:unhideWhenUsed/>
    <w:rsid w:val="00FE7E7D"/>
  </w:style>
  <w:style w:type="character" w:styleId="Hiperveza">
    <w:name w:val="Hyperlink"/>
    <w:uiPriority w:val="99"/>
    <w:rsid w:val="00FE7E7D"/>
    <w:rPr>
      <w:rFonts w:cs="Times New Roman"/>
      <w:color w:val="0000FF"/>
      <w:u w:val="single"/>
    </w:rPr>
  </w:style>
  <w:style w:type="character" w:styleId="Referencakomentara">
    <w:name w:val="annotation reference"/>
    <w:uiPriority w:val="99"/>
    <w:rsid w:val="00FE7E7D"/>
    <w:rPr>
      <w:rFonts w:cs="Times New Roman"/>
      <w:sz w:val="16"/>
    </w:rPr>
  </w:style>
  <w:style w:type="paragraph" w:styleId="Tekstkomentara">
    <w:name w:val="annotation text"/>
    <w:basedOn w:val="Normal"/>
    <w:link w:val="TekstkomentaraChar"/>
    <w:uiPriority w:val="99"/>
    <w:rsid w:val="00FE7E7D"/>
    <w:pPr>
      <w:spacing w:after="200" w:line="276" w:lineRule="auto"/>
    </w:pPr>
    <w:rPr>
      <w:rFonts w:ascii="Calibri" w:eastAsia="Times New Roman" w:hAnsi="Calibri" w:cs="Times New Roman"/>
      <w:sz w:val="20"/>
      <w:szCs w:val="20"/>
      <w:lang w:val="en-US"/>
    </w:rPr>
  </w:style>
  <w:style w:type="character" w:customStyle="1" w:styleId="TekstkomentaraChar">
    <w:name w:val="Tekst komentara Char"/>
    <w:basedOn w:val="Zadanifontodlomka"/>
    <w:link w:val="Tekstkomentara"/>
    <w:uiPriority w:val="99"/>
    <w:rsid w:val="00FE7E7D"/>
    <w:rPr>
      <w:rFonts w:ascii="Calibri" w:eastAsia="Times New Roman" w:hAnsi="Calibri" w:cs="Times New Roman"/>
      <w:sz w:val="20"/>
      <w:szCs w:val="20"/>
      <w:lang w:val="en-US"/>
    </w:rPr>
  </w:style>
  <w:style w:type="paragraph" w:styleId="Tekstbalonia">
    <w:name w:val="Balloon Text"/>
    <w:basedOn w:val="Normal"/>
    <w:link w:val="TekstbaloniaChar"/>
    <w:semiHidden/>
    <w:rsid w:val="00FE7E7D"/>
    <w:pPr>
      <w:spacing w:after="0" w:line="240" w:lineRule="auto"/>
    </w:pPr>
    <w:rPr>
      <w:rFonts w:ascii="Tahoma" w:eastAsia="Times New Roman" w:hAnsi="Tahoma" w:cs="Tahoma"/>
      <w:sz w:val="16"/>
      <w:szCs w:val="16"/>
      <w:lang w:val="en-US"/>
    </w:rPr>
  </w:style>
  <w:style w:type="character" w:customStyle="1" w:styleId="TekstbaloniaChar">
    <w:name w:val="Tekst balončića Char"/>
    <w:basedOn w:val="Zadanifontodlomka"/>
    <w:link w:val="Tekstbalonia"/>
    <w:semiHidden/>
    <w:rsid w:val="00FE7E7D"/>
    <w:rPr>
      <w:rFonts w:ascii="Tahoma" w:eastAsia="Times New Roman" w:hAnsi="Tahoma" w:cs="Tahoma"/>
      <w:sz w:val="16"/>
      <w:szCs w:val="16"/>
      <w:lang w:val="en-US"/>
    </w:rPr>
  </w:style>
  <w:style w:type="paragraph" w:styleId="Odlomakpopisa">
    <w:name w:val="List Paragraph"/>
    <w:basedOn w:val="Normal"/>
    <w:uiPriority w:val="99"/>
    <w:qFormat/>
    <w:rsid w:val="00FE7E7D"/>
    <w:pPr>
      <w:spacing w:after="200" w:line="276" w:lineRule="auto"/>
      <w:ind w:left="720"/>
      <w:contextualSpacing/>
    </w:pPr>
    <w:rPr>
      <w:rFonts w:ascii="Calibri" w:eastAsia="Times New Roman" w:hAnsi="Calibri" w:cs="Times New Roman"/>
      <w:lang w:val="en-US"/>
    </w:rPr>
  </w:style>
  <w:style w:type="paragraph" w:customStyle="1" w:styleId="nuummbers">
    <w:name w:val="nuummbers"/>
    <w:basedOn w:val="Normal"/>
    <w:uiPriority w:val="99"/>
    <w:rsid w:val="00FE7E7D"/>
    <w:pPr>
      <w:spacing w:after="0" w:line="240" w:lineRule="auto"/>
      <w:jc w:val="center"/>
    </w:pPr>
    <w:rPr>
      <w:rFonts w:ascii="Times New Roman" w:eastAsia="Times New Roman" w:hAnsi="Times New Roman" w:cs="Times New Roman"/>
      <w:b/>
      <w:bCs/>
      <w:szCs w:val="20"/>
      <w:lang w:val="en-GB" w:eastAsia="hr-HR"/>
    </w:rPr>
  </w:style>
  <w:style w:type="paragraph" w:customStyle="1" w:styleId="Normal11">
    <w:name w:val="Normal 11"/>
    <w:basedOn w:val="Normal"/>
    <w:uiPriority w:val="99"/>
    <w:rsid w:val="00FE7E7D"/>
    <w:pPr>
      <w:spacing w:after="0" w:line="240" w:lineRule="auto"/>
    </w:pPr>
    <w:rPr>
      <w:rFonts w:ascii="Times New Roman" w:eastAsia="Times New Roman" w:hAnsi="Times New Roman" w:cs="Times New Roman"/>
      <w:szCs w:val="20"/>
      <w:lang w:val="en-GB" w:eastAsia="hr-HR"/>
    </w:rPr>
  </w:style>
  <w:style w:type="paragraph" w:customStyle="1" w:styleId="PARAGRAPH">
    <w:name w:val="PARAGRAPH"/>
    <w:uiPriority w:val="99"/>
    <w:rsid w:val="00FE7E7D"/>
    <w:pPr>
      <w:tabs>
        <w:tab w:val="left" w:pos="2552"/>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noProof/>
      <w:spacing w:val="8"/>
      <w:sz w:val="20"/>
      <w:szCs w:val="20"/>
      <w:lang w:val="en-GB"/>
    </w:rPr>
  </w:style>
  <w:style w:type="paragraph" w:styleId="Predmetkomentara">
    <w:name w:val="annotation subject"/>
    <w:basedOn w:val="Tekstkomentara"/>
    <w:next w:val="Tekstkomentara"/>
    <w:link w:val="PredmetkomentaraChar"/>
    <w:rsid w:val="00FE7E7D"/>
    <w:pPr>
      <w:spacing w:line="240" w:lineRule="auto"/>
    </w:pPr>
    <w:rPr>
      <w:b/>
      <w:bCs/>
    </w:rPr>
  </w:style>
  <w:style w:type="character" w:customStyle="1" w:styleId="PredmetkomentaraChar">
    <w:name w:val="Predmet komentara Char"/>
    <w:basedOn w:val="TekstkomentaraChar"/>
    <w:link w:val="Predmetkomentara"/>
    <w:rsid w:val="00FE7E7D"/>
    <w:rPr>
      <w:rFonts w:ascii="Calibri" w:eastAsia="Times New Roman" w:hAnsi="Calibri" w:cs="Times New Roman"/>
      <w:b/>
      <w:bCs/>
      <w:sz w:val="20"/>
      <w:szCs w:val="20"/>
      <w:lang w:val="en-US"/>
    </w:rPr>
  </w:style>
  <w:style w:type="paragraph" w:styleId="Tekstfusnote">
    <w:name w:val="footnote text"/>
    <w:basedOn w:val="Normal"/>
    <w:link w:val="TekstfusnoteChar"/>
    <w:rsid w:val="00FE7E7D"/>
    <w:pPr>
      <w:widowControl w:val="0"/>
      <w:spacing w:before="100" w:after="100" w:line="240" w:lineRule="auto"/>
    </w:pPr>
    <w:rPr>
      <w:rFonts w:ascii="Times New Roman" w:eastAsia="Times New Roman" w:hAnsi="Times New Roman" w:cs="Times New Roman"/>
      <w:sz w:val="20"/>
      <w:szCs w:val="20"/>
      <w:lang w:val="en-US"/>
    </w:rPr>
  </w:style>
  <w:style w:type="character" w:customStyle="1" w:styleId="TekstfusnoteChar">
    <w:name w:val="Tekst fusnote Char"/>
    <w:basedOn w:val="Zadanifontodlomka"/>
    <w:link w:val="Tekstfusnote"/>
    <w:rsid w:val="00FE7E7D"/>
    <w:rPr>
      <w:rFonts w:ascii="Times New Roman" w:eastAsia="Times New Roman" w:hAnsi="Times New Roman" w:cs="Times New Roman"/>
      <w:sz w:val="20"/>
      <w:szCs w:val="20"/>
      <w:lang w:val="en-US"/>
    </w:rPr>
  </w:style>
  <w:style w:type="character" w:styleId="Referencafusnote">
    <w:name w:val="footnote reference"/>
    <w:rsid w:val="00FE7E7D"/>
    <w:rPr>
      <w:rFonts w:cs="Times New Roman"/>
      <w:vertAlign w:val="superscript"/>
    </w:rPr>
  </w:style>
  <w:style w:type="paragraph" w:customStyle="1" w:styleId="Blockquote">
    <w:name w:val="Blockquote"/>
    <w:basedOn w:val="Normal"/>
    <w:rsid w:val="00FE7E7D"/>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styleId="TOCNaslov">
    <w:name w:val="TOC Heading"/>
    <w:basedOn w:val="Naslov1"/>
    <w:next w:val="Normal"/>
    <w:uiPriority w:val="39"/>
    <w:qFormat/>
    <w:rsid w:val="00FE7E7D"/>
    <w:pPr>
      <w:outlineLvl w:val="9"/>
    </w:pPr>
    <w:rPr>
      <w:lang w:val="hr-HR" w:eastAsia="hr-HR"/>
    </w:rPr>
  </w:style>
  <w:style w:type="paragraph" w:styleId="Sadraj1">
    <w:name w:val="toc 1"/>
    <w:basedOn w:val="Normal"/>
    <w:next w:val="Normal"/>
    <w:autoRedefine/>
    <w:uiPriority w:val="39"/>
    <w:rsid w:val="00FE7E7D"/>
    <w:pPr>
      <w:tabs>
        <w:tab w:val="left" w:pos="440"/>
        <w:tab w:val="right" w:leader="dot" w:pos="9062"/>
      </w:tabs>
      <w:spacing w:after="100" w:line="276" w:lineRule="auto"/>
    </w:pPr>
    <w:rPr>
      <w:rFonts w:ascii="Calibri" w:eastAsia="Times New Roman" w:hAnsi="Calibri" w:cs="Times New Roman"/>
      <w:lang w:val="en-US"/>
    </w:rPr>
  </w:style>
  <w:style w:type="paragraph" w:styleId="Sadraj2">
    <w:name w:val="toc 2"/>
    <w:basedOn w:val="Normal"/>
    <w:next w:val="Normal"/>
    <w:autoRedefine/>
    <w:uiPriority w:val="39"/>
    <w:rsid w:val="00AC0BB0"/>
    <w:pPr>
      <w:tabs>
        <w:tab w:val="left" w:pos="993"/>
        <w:tab w:val="left" w:pos="1985"/>
        <w:tab w:val="right" w:leader="dot" w:pos="9062"/>
      </w:tabs>
      <w:spacing w:after="100" w:line="276" w:lineRule="auto"/>
      <w:ind w:left="220"/>
    </w:pPr>
    <w:rPr>
      <w:rFonts w:ascii="Times New Roman" w:eastAsia="Times New Roman" w:hAnsi="Times New Roman" w:cs="Times New Roman"/>
      <w:noProof/>
    </w:rPr>
  </w:style>
  <w:style w:type="paragraph" w:styleId="Zaglavlje">
    <w:name w:val="header"/>
    <w:basedOn w:val="Normal"/>
    <w:link w:val="ZaglavljeChar"/>
    <w:uiPriority w:val="99"/>
    <w:rsid w:val="00FE7E7D"/>
    <w:pPr>
      <w:tabs>
        <w:tab w:val="center" w:pos="4536"/>
        <w:tab w:val="right" w:pos="9072"/>
      </w:tabs>
      <w:spacing w:after="0" w:line="240" w:lineRule="auto"/>
    </w:pPr>
    <w:rPr>
      <w:rFonts w:ascii="Calibri" w:eastAsia="Times New Roman" w:hAnsi="Calibri" w:cs="Times New Roman"/>
      <w:lang w:val="en-US"/>
    </w:rPr>
  </w:style>
  <w:style w:type="character" w:customStyle="1" w:styleId="ZaglavljeChar">
    <w:name w:val="Zaglavlje Char"/>
    <w:basedOn w:val="Zadanifontodlomka"/>
    <w:link w:val="Zaglavlje"/>
    <w:uiPriority w:val="99"/>
    <w:rsid w:val="00FE7E7D"/>
    <w:rPr>
      <w:rFonts w:ascii="Calibri" w:eastAsia="Times New Roman" w:hAnsi="Calibri" w:cs="Times New Roman"/>
      <w:lang w:val="en-US"/>
    </w:rPr>
  </w:style>
  <w:style w:type="paragraph" w:styleId="Podnoje">
    <w:name w:val="footer"/>
    <w:basedOn w:val="Normal"/>
    <w:link w:val="PodnojeChar"/>
    <w:uiPriority w:val="99"/>
    <w:rsid w:val="00FE7E7D"/>
    <w:pPr>
      <w:tabs>
        <w:tab w:val="center" w:pos="4536"/>
        <w:tab w:val="right" w:pos="9072"/>
      </w:tabs>
      <w:spacing w:after="0" w:line="240" w:lineRule="auto"/>
    </w:pPr>
    <w:rPr>
      <w:rFonts w:ascii="Calibri" w:eastAsia="Times New Roman" w:hAnsi="Calibri" w:cs="Times New Roman"/>
      <w:lang w:val="en-US"/>
    </w:rPr>
  </w:style>
  <w:style w:type="character" w:customStyle="1" w:styleId="PodnojeChar">
    <w:name w:val="Podnožje Char"/>
    <w:basedOn w:val="Zadanifontodlomka"/>
    <w:link w:val="Podnoje"/>
    <w:uiPriority w:val="99"/>
    <w:rsid w:val="00FE7E7D"/>
    <w:rPr>
      <w:rFonts w:ascii="Calibri" w:eastAsia="Times New Roman" w:hAnsi="Calibri" w:cs="Times New Roman"/>
      <w:lang w:val="en-US"/>
    </w:rPr>
  </w:style>
  <w:style w:type="character" w:styleId="Brojstranice">
    <w:name w:val="page number"/>
    <w:rsid w:val="00FE7E7D"/>
    <w:rPr>
      <w:rFonts w:cs="Times New Roman"/>
    </w:rPr>
  </w:style>
  <w:style w:type="table" w:styleId="Reetkatablice">
    <w:name w:val="Table Grid"/>
    <w:basedOn w:val="Obinatablica"/>
    <w:uiPriority w:val="59"/>
    <w:rsid w:val="00FE7E7D"/>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rsid w:val="00FE7E7D"/>
    <w:rPr>
      <w:rFonts w:cs="Times New Roman"/>
      <w:color w:val="800080"/>
      <w:u w:val="single"/>
    </w:rPr>
  </w:style>
  <w:style w:type="paragraph" w:customStyle="1" w:styleId="Default">
    <w:name w:val="Default"/>
    <w:rsid w:val="00FE7E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
    <w:name w:val="t-9-8"/>
    <w:basedOn w:val="Normal"/>
    <w:rsid w:val="00FE7E7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binitekst">
    <w:name w:val="Plain Text"/>
    <w:basedOn w:val="Normal"/>
    <w:link w:val="ObinitekstChar"/>
    <w:uiPriority w:val="99"/>
    <w:rsid w:val="00FE7E7D"/>
    <w:pPr>
      <w:spacing w:after="0" w:line="240" w:lineRule="auto"/>
    </w:pPr>
    <w:rPr>
      <w:rFonts w:ascii="Courier New" w:eastAsia="Times New Roman" w:hAnsi="Courier New" w:cs="Courier New"/>
      <w:sz w:val="20"/>
      <w:szCs w:val="20"/>
      <w:lang w:val="en-GB"/>
    </w:rPr>
  </w:style>
  <w:style w:type="character" w:customStyle="1" w:styleId="ObinitekstChar">
    <w:name w:val="Obični tekst Char"/>
    <w:basedOn w:val="Zadanifontodlomka"/>
    <w:link w:val="Obinitekst"/>
    <w:uiPriority w:val="99"/>
    <w:rsid w:val="00FE7E7D"/>
    <w:rPr>
      <w:rFonts w:ascii="Courier New" w:eastAsia="Times New Roman" w:hAnsi="Courier New" w:cs="Courier New"/>
      <w:sz w:val="20"/>
      <w:szCs w:val="20"/>
      <w:lang w:val="en-GB"/>
    </w:rPr>
  </w:style>
  <w:style w:type="character" w:styleId="Istaknuto">
    <w:name w:val="Emphasis"/>
    <w:basedOn w:val="Zadanifontodlomka"/>
    <w:uiPriority w:val="20"/>
    <w:qFormat/>
    <w:rsid w:val="00FE7E7D"/>
    <w:rPr>
      <w:b/>
      <w:bCs/>
      <w:i w:val="0"/>
      <w:iCs w:val="0"/>
    </w:rPr>
  </w:style>
  <w:style w:type="character" w:customStyle="1" w:styleId="st">
    <w:name w:val="st"/>
    <w:basedOn w:val="Zadanifontodlomka"/>
    <w:rsid w:val="00FE7E7D"/>
  </w:style>
  <w:style w:type="paragraph" w:customStyle="1" w:styleId="Testo">
    <w:name w:val="Testo"/>
    <w:basedOn w:val="Normal"/>
    <w:rsid w:val="00FE7E7D"/>
    <w:pPr>
      <w:widowControl w:val="0"/>
      <w:spacing w:after="120" w:line="360" w:lineRule="auto"/>
      <w:jc w:val="both"/>
    </w:pPr>
    <w:rPr>
      <w:rFonts w:ascii="Arial" w:eastAsia="Times New Roman" w:hAnsi="Arial" w:cs="Times New Roman"/>
      <w:sz w:val="20"/>
      <w:szCs w:val="20"/>
      <w:lang w:val="en-GB" w:eastAsia="en-GB"/>
    </w:rPr>
  </w:style>
  <w:style w:type="paragraph" w:styleId="Naslov">
    <w:name w:val="Title"/>
    <w:basedOn w:val="Normal"/>
    <w:link w:val="NaslovChar"/>
    <w:qFormat/>
    <w:rsid w:val="00FE7E7D"/>
    <w:pPr>
      <w:spacing w:before="120" w:after="120" w:line="240" w:lineRule="auto"/>
      <w:jc w:val="center"/>
    </w:pPr>
    <w:rPr>
      <w:rFonts w:ascii="Arial" w:eastAsia="Times New Roman" w:hAnsi="Arial" w:cs="Times New Roman"/>
      <w:b/>
      <w:sz w:val="28"/>
      <w:szCs w:val="20"/>
      <w:lang w:val="fr-BE"/>
    </w:rPr>
  </w:style>
  <w:style w:type="character" w:customStyle="1" w:styleId="NaslovChar">
    <w:name w:val="Naslov Char"/>
    <w:basedOn w:val="Zadanifontodlomka"/>
    <w:link w:val="Naslov"/>
    <w:rsid w:val="00FE7E7D"/>
    <w:rPr>
      <w:rFonts w:ascii="Arial" w:eastAsia="Times New Roman" w:hAnsi="Arial" w:cs="Times New Roman"/>
      <w:b/>
      <w:sz w:val="28"/>
      <w:szCs w:val="20"/>
      <w:lang w:val="fr-BE"/>
    </w:rPr>
  </w:style>
  <w:style w:type="paragraph" w:styleId="Podnaslov">
    <w:name w:val="Subtitle"/>
    <w:basedOn w:val="Normal"/>
    <w:link w:val="PodnaslovChar"/>
    <w:qFormat/>
    <w:rsid w:val="00FE7E7D"/>
    <w:pPr>
      <w:spacing w:before="120" w:after="120" w:line="240" w:lineRule="auto"/>
      <w:jc w:val="center"/>
    </w:pPr>
    <w:rPr>
      <w:rFonts w:ascii="Arial" w:eastAsia="Times New Roman" w:hAnsi="Arial" w:cs="Times New Roman"/>
      <w:b/>
      <w:sz w:val="28"/>
      <w:szCs w:val="20"/>
      <w:lang w:val="fr-BE"/>
    </w:rPr>
  </w:style>
  <w:style w:type="character" w:customStyle="1" w:styleId="PodnaslovChar">
    <w:name w:val="Podnaslov Char"/>
    <w:basedOn w:val="Zadanifontodlomka"/>
    <w:link w:val="Podnaslov"/>
    <w:rsid w:val="00FE7E7D"/>
    <w:rPr>
      <w:rFonts w:ascii="Arial" w:eastAsia="Times New Roman" w:hAnsi="Arial" w:cs="Times New Roman"/>
      <w:b/>
      <w:sz w:val="28"/>
      <w:szCs w:val="20"/>
      <w:lang w:val="fr-BE"/>
    </w:rPr>
  </w:style>
  <w:style w:type="paragraph" w:styleId="Uvuenotijeloteksta">
    <w:name w:val="Body Text Indent"/>
    <w:basedOn w:val="Normal"/>
    <w:link w:val="UvuenotijelotekstaChar"/>
    <w:rsid w:val="00FE7E7D"/>
    <w:pPr>
      <w:tabs>
        <w:tab w:val="num" w:pos="567"/>
      </w:tabs>
      <w:spacing w:after="0" w:line="240" w:lineRule="auto"/>
      <w:jc w:val="both"/>
    </w:pPr>
    <w:rPr>
      <w:rFonts w:ascii="Times New Roman" w:eastAsia="Times New Roman" w:hAnsi="Times New Roman" w:cs="Times New Roman"/>
      <w:sz w:val="24"/>
      <w:szCs w:val="20"/>
      <w:lang w:val="sv-SE"/>
    </w:rPr>
  </w:style>
  <w:style w:type="character" w:customStyle="1" w:styleId="UvuenotijelotekstaChar">
    <w:name w:val="Uvučeno tijelo teksta Char"/>
    <w:basedOn w:val="Zadanifontodlomka"/>
    <w:link w:val="Uvuenotijeloteksta"/>
    <w:rsid w:val="00FE7E7D"/>
    <w:rPr>
      <w:rFonts w:ascii="Times New Roman" w:eastAsia="Times New Roman" w:hAnsi="Times New Roman" w:cs="Times New Roman"/>
      <w:sz w:val="24"/>
      <w:szCs w:val="20"/>
      <w:lang w:val="sv-SE"/>
    </w:rPr>
  </w:style>
  <w:style w:type="paragraph" w:styleId="Tijeloteksta">
    <w:name w:val="Body Text"/>
    <w:basedOn w:val="Normal"/>
    <w:link w:val="TijelotekstaChar"/>
    <w:rsid w:val="00FE7E7D"/>
    <w:pPr>
      <w:spacing w:before="120" w:after="120" w:line="240" w:lineRule="auto"/>
    </w:pPr>
    <w:rPr>
      <w:rFonts w:ascii="Arial" w:eastAsia="Times New Roman" w:hAnsi="Arial" w:cs="Times New Roman"/>
      <w:sz w:val="20"/>
      <w:szCs w:val="20"/>
      <w:lang w:val="sv-SE"/>
    </w:rPr>
  </w:style>
  <w:style w:type="character" w:customStyle="1" w:styleId="TijelotekstaChar">
    <w:name w:val="Tijelo teksta Char"/>
    <w:basedOn w:val="Zadanifontodlomka"/>
    <w:link w:val="Tijeloteksta"/>
    <w:rsid w:val="00FE7E7D"/>
    <w:rPr>
      <w:rFonts w:ascii="Arial" w:eastAsia="Times New Roman" w:hAnsi="Arial" w:cs="Times New Roman"/>
      <w:sz w:val="20"/>
      <w:szCs w:val="20"/>
      <w:lang w:val="sv-SE"/>
    </w:rPr>
  </w:style>
  <w:style w:type="paragraph" w:styleId="Tijeloteksta-uvlaka2">
    <w:name w:val="Body Text Indent 2"/>
    <w:basedOn w:val="Normal"/>
    <w:link w:val="Tijeloteksta-uvlaka2Char"/>
    <w:rsid w:val="00FE7E7D"/>
    <w:pPr>
      <w:tabs>
        <w:tab w:val="num" w:pos="567"/>
        <w:tab w:val="num" w:pos="2160"/>
      </w:tabs>
      <w:spacing w:before="120" w:after="240" w:line="240" w:lineRule="auto"/>
      <w:ind w:left="567" w:hanging="567"/>
      <w:jc w:val="both"/>
    </w:pPr>
    <w:rPr>
      <w:rFonts w:ascii="Arial" w:eastAsia="Times New Roman" w:hAnsi="Arial" w:cs="Times New Roman"/>
      <w:sz w:val="24"/>
      <w:szCs w:val="20"/>
      <w:u w:val="single"/>
      <w:lang w:val="sv-SE"/>
    </w:rPr>
  </w:style>
  <w:style w:type="character" w:customStyle="1" w:styleId="Tijeloteksta-uvlaka2Char">
    <w:name w:val="Tijelo teksta - uvlaka 2 Char"/>
    <w:basedOn w:val="Zadanifontodlomka"/>
    <w:link w:val="Tijeloteksta-uvlaka2"/>
    <w:rsid w:val="00FE7E7D"/>
    <w:rPr>
      <w:rFonts w:ascii="Arial" w:eastAsia="Times New Roman" w:hAnsi="Arial" w:cs="Times New Roman"/>
      <w:sz w:val="24"/>
      <w:szCs w:val="20"/>
      <w:u w:val="single"/>
      <w:lang w:val="sv-SE"/>
    </w:rPr>
  </w:style>
  <w:style w:type="paragraph" w:styleId="Tijeloteksta-uvlaka3">
    <w:name w:val="Body Text Indent 3"/>
    <w:basedOn w:val="Normal"/>
    <w:link w:val="Tijeloteksta-uvlaka3Char"/>
    <w:rsid w:val="00FE7E7D"/>
    <w:pPr>
      <w:tabs>
        <w:tab w:val="left" w:pos="1276"/>
      </w:tabs>
      <w:spacing w:before="120" w:after="120" w:line="240" w:lineRule="auto"/>
      <w:ind w:left="1276" w:hanging="425"/>
      <w:jc w:val="both"/>
    </w:pPr>
    <w:rPr>
      <w:rFonts w:ascii="Arial" w:eastAsia="Times New Roman" w:hAnsi="Arial" w:cs="Times New Roman"/>
      <w:sz w:val="24"/>
      <w:szCs w:val="20"/>
      <w:lang w:val="sv-SE"/>
    </w:rPr>
  </w:style>
  <w:style w:type="character" w:customStyle="1" w:styleId="Tijeloteksta-uvlaka3Char">
    <w:name w:val="Tijelo teksta - uvlaka 3 Char"/>
    <w:basedOn w:val="Zadanifontodlomka"/>
    <w:link w:val="Tijeloteksta-uvlaka3"/>
    <w:rsid w:val="00FE7E7D"/>
    <w:rPr>
      <w:rFonts w:ascii="Arial" w:eastAsia="Times New Roman" w:hAnsi="Arial" w:cs="Times New Roman"/>
      <w:sz w:val="24"/>
      <w:szCs w:val="20"/>
      <w:lang w:val="sv-SE"/>
    </w:rPr>
  </w:style>
  <w:style w:type="paragraph" w:customStyle="1" w:styleId="Text3">
    <w:name w:val="Text 3"/>
    <w:basedOn w:val="Normal"/>
    <w:rsid w:val="00FE7E7D"/>
    <w:pPr>
      <w:tabs>
        <w:tab w:val="left" w:pos="2302"/>
      </w:tabs>
      <w:spacing w:before="120" w:after="240" w:line="240" w:lineRule="auto"/>
      <w:ind w:left="1202"/>
      <w:jc w:val="both"/>
    </w:pPr>
    <w:rPr>
      <w:rFonts w:ascii="Arial" w:eastAsia="Times New Roman" w:hAnsi="Arial" w:cs="Times New Roman"/>
      <w:snapToGrid w:val="0"/>
      <w:sz w:val="24"/>
      <w:szCs w:val="20"/>
      <w:lang w:val="en-GB"/>
    </w:rPr>
  </w:style>
  <w:style w:type="paragraph" w:styleId="Tijeloteksta3">
    <w:name w:val="Body Text 3"/>
    <w:basedOn w:val="Normal"/>
    <w:link w:val="Tijeloteksta3Char"/>
    <w:rsid w:val="00FE7E7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eastAsia="Times New Roman" w:hAnsi="Arial" w:cs="Times New Roman"/>
      <w:b/>
      <w:sz w:val="24"/>
      <w:szCs w:val="20"/>
      <w:lang w:val="en-GB"/>
    </w:rPr>
  </w:style>
  <w:style w:type="character" w:customStyle="1" w:styleId="Tijeloteksta3Char">
    <w:name w:val="Tijelo teksta 3 Char"/>
    <w:basedOn w:val="Zadanifontodlomka"/>
    <w:link w:val="Tijeloteksta3"/>
    <w:rsid w:val="00FE7E7D"/>
    <w:rPr>
      <w:rFonts w:ascii="Arial" w:eastAsia="Times New Roman" w:hAnsi="Arial" w:cs="Times New Roman"/>
      <w:b/>
      <w:sz w:val="24"/>
      <w:szCs w:val="20"/>
      <w:lang w:val="en-GB"/>
    </w:rPr>
  </w:style>
  <w:style w:type="paragraph" w:styleId="Kartadokumenta">
    <w:name w:val="Document Map"/>
    <w:basedOn w:val="Normal"/>
    <w:link w:val="KartadokumentaChar"/>
    <w:semiHidden/>
    <w:rsid w:val="00FE7E7D"/>
    <w:pPr>
      <w:shd w:val="clear" w:color="auto" w:fill="000080"/>
      <w:spacing w:before="120" w:after="120" w:line="240" w:lineRule="auto"/>
    </w:pPr>
    <w:rPr>
      <w:rFonts w:ascii="Arial" w:eastAsia="Times New Roman" w:hAnsi="Arial" w:cs="Times New Roman"/>
      <w:sz w:val="24"/>
      <w:szCs w:val="20"/>
      <w:lang w:val="fr-FR"/>
    </w:rPr>
  </w:style>
  <w:style w:type="character" w:customStyle="1" w:styleId="KartadokumentaChar">
    <w:name w:val="Karta dokumenta Char"/>
    <w:basedOn w:val="Zadanifontodlomka"/>
    <w:link w:val="Kartadokumenta"/>
    <w:semiHidden/>
    <w:rsid w:val="00FE7E7D"/>
    <w:rPr>
      <w:rFonts w:ascii="Arial" w:eastAsia="Times New Roman" w:hAnsi="Arial" w:cs="Times New Roman"/>
      <w:sz w:val="24"/>
      <w:szCs w:val="20"/>
      <w:shd w:val="clear" w:color="auto" w:fill="000080"/>
      <w:lang w:val="fr-FR"/>
    </w:rPr>
  </w:style>
  <w:style w:type="paragraph" w:customStyle="1" w:styleId="bulletsub">
    <w:name w:val="bullet_sub"/>
    <w:basedOn w:val="Normal"/>
    <w:rsid w:val="00FE7E7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ind w:left="2912" w:hanging="360"/>
      <w:jc w:val="both"/>
    </w:pPr>
    <w:rPr>
      <w:rFonts w:ascii="Arial" w:eastAsia="Times New Roman" w:hAnsi="Arial" w:cs="Times New Roman"/>
      <w:snapToGrid w:val="0"/>
      <w:szCs w:val="20"/>
      <w:lang w:val="en-GB"/>
    </w:rPr>
  </w:style>
  <w:style w:type="paragraph" w:customStyle="1" w:styleId="SubTitle1">
    <w:name w:val="SubTitle 1"/>
    <w:basedOn w:val="Normal"/>
    <w:next w:val="SubTitle2"/>
    <w:rsid w:val="00FE7E7D"/>
    <w:pPr>
      <w:spacing w:before="120" w:after="240" w:line="240" w:lineRule="auto"/>
      <w:jc w:val="center"/>
    </w:pPr>
    <w:rPr>
      <w:rFonts w:ascii="Arial" w:eastAsia="Times New Roman" w:hAnsi="Arial" w:cs="Times New Roman"/>
      <w:b/>
      <w:snapToGrid w:val="0"/>
      <w:sz w:val="40"/>
      <w:szCs w:val="20"/>
      <w:lang w:val="en-GB"/>
    </w:rPr>
  </w:style>
  <w:style w:type="paragraph" w:customStyle="1" w:styleId="SubTitle2">
    <w:name w:val="SubTitle 2"/>
    <w:basedOn w:val="Normal"/>
    <w:rsid w:val="00FE7E7D"/>
    <w:pPr>
      <w:spacing w:before="120" w:after="240" w:line="240" w:lineRule="auto"/>
      <w:jc w:val="center"/>
    </w:pPr>
    <w:rPr>
      <w:rFonts w:ascii="Arial" w:eastAsia="Times New Roman" w:hAnsi="Arial" w:cs="Times New Roman"/>
      <w:b/>
      <w:snapToGrid w:val="0"/>
      <w:sz w:val="32"/>
      <w:szCs w:val="20"/>
      <w:lang w:val="en-GB"/>
    </w:rPr>
  </w:style>
  <w:style w:type="paragraph" w:customStyle="1" w:styleId="Annexetitle">
    <w:name w:val="Annexe_title"/>
    <w:basedOn w:val="Naslov1"/>
    <w:next w:val="Normal"/>
    <w:autoRedefine/>
    <w:rsid w:val="00FE7E7D"/>
    <w:pPr>
      <w:keepNext w:val="0"/>
      <w:keepLines w:val="0"/>
      <w:pageBreakBefore/>
      <w:tabs>
        <w:tab w:val="left" w:pos="567"/>
        <w:tab w:val="left" w:pos="2552"/>
        <w:tab w:val="left" w:pos="7938"/>
        <w:tab w:val="left" w:pos="9072"/>
      </w:tabs>
      <w:spacing w:before="0" w:line="240" w:lineRule="auto"/>
      <w:outlineLvl w:val="9"/>
    </w:pPr>
    <w:rPr>
      <w:rFonts w:ascii="Arial" w:hAnsi="Arial"/>
      <w:bCs w:val="0"/>
      <w:caps/>
      <w:szCs w:val="20"/>
      <w:lang w:val="en-GB"/>
    </w:rPr>
  </w:style>
  <w:style w:type="paragraph" w:customStyle="1" w:styleId="Style1">
    <w:name w:val="Style1"/>
    <w:basedOn w:val="Normal"/>
    <w:rsid w:val="00FE7E7D"/>
    <w:pPr>
      <w:keepNext/>
      <w:widowControl w:val="0"/>
      <w:tabs>
        <w:tab w:val="num" w:pos="992"/>
      </w:tabs>
      <w:spacing w:before="120" w:after="120" w:line="240" w:lineRule="auto"/>
      <w:ind w:left="992" w:hanging="992"/>
    </w:pPr>
    <w:rPr>
      <w:rFonts w:ascii="Arial" w:eastAsia="Times New Roman" w:hAnsi="Arial" w:cs="Times New Roman"/>
      <w:b/>
      <w:snapToGrid w:val="0"/>
      <w:sz w:val="18"/>
      <w:szCs w:val="20"/>
      <w:lang w:val="fr-FR"/>
    </w:rPr>
  </w:style>
  <w:style w:type="paragraph" w:customStyle="1" w:styleId="titlefront">
    <w:name w:val="title_front"/>
    <w:basedOn w:val="Normal"/>
    <w:rsid w:val="00FE7E7D"/>
    <w:pPr>
      <w:spacing w:before="240" w:after="120" w:line="240" w:lineRule="auto"/>
      <w:ind w:left="1701"/>
      <w:jc w:val="right"/>
    </w:pPr>
    <w:rPr>
      <w:rFonts w:ascii="Optima" w:eastAsia="Times New Roman" w:hAnsi="Optima" w:cs="Times New Roman"/>
      <w:b/>
      <w:snapToGrid w:val="0"/>
      <w:sz w:val="28"/>
      <w:szCs w:val="20"/>
      <w:lang w:val="en-GB"/>
    </w:rPr>
  </w:style>
  <w:style w:type="character" w:styleId="Naglaeno">
    <w:name w:val="Strong"/>
    <w:qFormat/>
    <w:rsid w:val="00FE7E7D"/>
    <w:rPr>
      <w:b/>
    </w:rPr>
  </w:style>
  <w:style w:type="paragraph" w:styleId="Sadraj3">
    <w:name w:val="toc 3"/>
    <w:basedOn w:val="Normal"/>
    <w:next w:val="Normal"/>
    <w:autoRedefine/>
    <w:uiPriority w:val="39"/>
    <w:rsid w:val="00FE7E7D"/>
    <w:pPr>
      <w:spacing w:after="0" w:line="240" w:lineRule="auto"/>
      <w:ind w:left="400"/>
    </w:pPr>
    <w:rPr>
      <w:rFonts w:ascii="Times New Roman" w:eastAsia="Times New Roman" w:hAnsi="Times New Roman" w:cs="Times New Roman"/>
      <w:i/>
      <w:snapToGrid w:val="0"/>
      <w:sz w:val="20"/>
      <w:szCs w:val="20"/>
      <w:lang w:val="sv-SE"/>
    </w:rPr>
  </w:style>
  <w:style w:type="paragraph" w:styleId="Sadraj4">
    <w:name w:val="toc 4"/>
    <w:basedOn w:val="Normal"/>
    <w:next w:val="Normal"/>
    <w:autoRedefine/>
    <w:uiPriority w:val="39"/>
    <w:rsid w:val="00FE7E7D"/>
    <w:pPr>
      <w:spacing w:after="0" w:line="240" w:lineRule="auto"/>
      <w:ind w:left="600"/>
    </w:pPr>
    <w:rPr>
      <w:rFonts w:ascii="Times New Roman" w:eastAsia="Times New Roman" w:hAnsi="Times New Roman" w:cs="Times New Roman"/>
      <w:snapToGrid w:val="0"/>
      <w:sz w:val="18"/>
      <w:szCs w:val="20"/>
      <w:lang w:val="sv-SE"/>
    </w:rPr>
  </w:style>
  <w:style w:type="paragraph" w:styleId="Sadraj5">
    <w:name w:val="toc 5"/>
    <w:basedOn w:val="Normal"/>
    <w:next w:val="Normal"/>
    <w:autoRedefine/>
    <w:uiPriority w:val="39"/>
    <w:rsid w:val="00FE7E7D"/>
    <w:pPr>
      <w:spacing w:after="0" w:line="240" w:lineRule="auto"/>
      <w:ind w:left="800"/>
    </w:pPr>
    <w:rPr>
      <w:rFonts w:ascii="Times New Roman" w:eastAsia="Times New Roman" w:hAnsi="Times New Roman" w:cs="Times New Roman"/>
      <w:snapToGrid w:val="0"/>
      <w:sz w:val="18"/>
      <w:szCs w:val="20"/>
      <w:lang w:val="sv-SE"/>
    </w:rPr>
  </w:style>
  <w:style w:type="paragraph" w:styleId="Sadraj6">
    <w:name w:val="toc 6"/>
    <w:basedOn w:val="Normal"/>
    <w:next w:val="Normal"/>
    <w:autoRedefine/>
    <w:uiPriority w:val="39"/>
    <w:rsid w:val="00FE7E7D"/>
    <w:pPr>
      <w:spacing w:after="0" w:line="240" w:lineRule="auto"/>
      <w:ind w:left="1000"/>
    </w:pPr>
    <w:rPr>
      <w:rFonts w:ascii="Times New Roman" w:eastAsia="Times New Roman" w:hAnsi="Times New Roman" w:cs="Times New Roman"/>
      <w:snapToGrid w:val="0"/>
      <w:sz w:val="18"/>
      <w:szCs w:val="20"/>
      <w:lang w:val="sv-SE"/>
    </w:rPr>
  </w:style>
  <w:style w:type="paragraph" w:styleId="Sadraj7">
    <w:name w:val="toc 7"/>
    <w:basedOn w:val="Normal"/>
    <w:next w:val="Normal"/>
    <w:autoRedefine/>
    <w:uiPriority w:val="39"/>
    <w:rsid w:val="00FE7E7D"/>
    <w:pPr>
      <w:spacing w:after="0" w:line="240" w:lineRule="auto"/>
      <w:ind w:left="1200"/>
    </w:pPr>
    <w:rPr>
      <w:rFonts w:ascii="Times New Roman" w:eastAsia="Times New Roman" w:hAnsi="Times New Roman" w:cs="Times New Roman"/>
      <w:snapToGrid w:val="0"/>
      <w:sz w:val="18"/>
      <w:szCs w:val="20"/>
      <w:lang w:val="sv-SE"/>
    </w:rPr>
  </w:style>
  <w:style w:type="paragraph" w:styleId="Sadraj8">
    <w:name w:val="toc 8"/>
    <w:basedOn w:val="Normal"/>
    <w:next w:val="Normal"/>
    <w:autoRedefine/>
    <w:uiPriority w:val="39"/>
    <w:rsid w:val="00FE7E7D"/>
    <w:pPr>
      <w:spacing w:after="0" w:line="240" w:lineRule="auto"/>
      <w:ind w:left="1400"/>
    </w:pPr>
    <w:rPr>
      <w:rFonts w:ascii="Times New Roman" w:eastAsia="Times New Roman" w:hAnsi="Times New Roman" w:cs="Times New Roman"/>
      <w:snapToGrid w:val="0"/>
      <w:sz w:val="18"/>
      <w:szCs w:val="20"/>
      <w:lang w:val="sv-SE"/>
    </w:rPr>
  </w:style>
  <w:style w:type="paragraph" w:styleId="Sadraj9">
    <w:name w:val="toc 9"/>
    <w:basedOn w:val="Normal"/>
    <w:next w:val="Normal"/>
    <w:autoRedefine/>
    <w:uiPriority w:val="39"/>
    <w:rsid w:val="00FE7E7D"/>
    <w:pPr>
      <w:spacing w:after="0" w:line="240" w:lineRule="auto"/>
      <w:ind w:left="1600"/>
    </w:pPr>
    <w:rPr>
      <w:rFonts w:ascii="Times New Roman" w:eastAsia="Times New Roman" w:hAnsi="Times New Roman" w:cs="Times New Roman"/>
      <w:snapToGrid w:val="0"/>
      <w:sz w:val="18"/>
      <w:szCs w:val="20"/>
      <w:lang w:val="sv-SE"/>
    </w:rPr>
  </w:style>
  <w:style w:type="paragraph" w:customStyle="1" w:styleId="Style2">
    <w:name w:val="Style2"/>
    <w:basedOn w:val="Style1"/>
    <w:rsid w:val="00FE7E7D"/>
    <w:pPr>
      <w:tabs>
        <w:tab w:val="clear" w:pos="992"/>
        <w:tab w:val="num" w:pos="2091"/>
      </w:tabs>
      <w:ind w:left="2977"/>
      <w:jc w:val="both"/>
    </w:pPr>
  </w:style>
  <w:style w:type="paragraph" w:customStyle="1" w:styleId="text">
    <w:name w:val="text"/>
    <w:rsid w:val="00FE7E7D"/>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FE7E7D"/>
    <w:pPr>
      <w:widowControl w:val="0"/>
      <w:spacing w:after="0" w:line="360" w:lineRule="exact"/>
      <w:jc w:val="center"/>
    </w:pPr>
    <w:rPr>
      <w:rFonts w:ascii="Arial" w:eastAsia="Times New Roman" w:hAnsi="Arial" w:cs="Times New Roman"/>
      <w:b/>
      <w:snapToGrid w:val="0"/>
      <w:sz w:val="32"/>
      <w:szCs w:val="20"/>
      <w:lang w:val="cs-CZ"/>
    </w:rPr>
  </w:style>
  <w:style w:type="paragraph" w:customStyle="1" w:styleId="ManualNumPar1">
    <w:name w:val="Manual NumPar 1"/>
    <w:basedOn w:val="Normal"/>
    <w:next w:val="Normal"/>
    <w:rsid w:val="00FE7E7D"/>
    <w:pPr>
      <w:spacing w:before="120" w:after="120" w:line="240" w:lineRule="auto"/>
      <w:ind w:left="851" w:hanging="851"/>
      <w:jc w:val="both"/>
    </w:pPr>
    <w:rPr>
      <w:rFonts w:ascii="Times New Roman" w:eastAsia="Times New Roman" w:hAnsi="Times New Roman" w:cs="Times New Roman"/>
      <w:snapToGrid w:val="0"/>
      <w:sz w:val="24"/>
      <w:szCs w:val="20"/>
      <w:lang w:val="fr-FR"/>
    </w:rPr>
  </w:style>
  <w:style w:type="paragraph" w:styleId="Tijeloteksta2">
    <w:name w:val="Body Text 2"/>
    <w:basedOn w:val="Normal"/>
    <w:link w:val="Tijeloteksta2Char"/>
    <w:rsid w:val="00FE7E7D"/>
    <w:pPr>
      <w:tabs>
        <w:tab w:val="num" w:pos="567"/>
      </w:tabs>
      <w:spacing w:after="0" w:line="240" w:lineRule="auto"/>
      <w:jc w:val="both"/>
    </w:pPr>
    <w:rPr>
      <w:rFonts w:ascii="Times New Roman" w:eastAsia="Times New Roman" w:hAnsi="Times New Roman" w:cs="Times New Roman"/>
      <w:sz w:val="24"/>
      <w:szCs w:val="20"/>
      <w:lang w:val="sv-SE" w:eastAsia="en-GB"/>
    </w:rPr>
  </w:style>
  <w:style w:type="character" w:customStyle="1" w:styleId="Tijeloteksta2Char">
    <w:name w:val="Tijelo teksta 2 Char"/>
    <w:basedOn w:val="Zadanifontodlomka"/>
    <w:link w:val="Tijeloteksta2"/>
    <w:rsid w:val="00FE7E7D"/>
    <w:rPr>
      <w:rFonts w:ascii="Times New Roman" w:eastAsia="Times New Roman" w:hAnsi="Times New Roman" w:cs="Times New Roman"/>
      <w:sz w:val="24"/>
      <w:szCs w:val="20"/>
      <w:lang w:val="sv-SE" w:eastAsia="en-GB"/>
    </w:rPr>
  </w:style>
  <w:style w:type="paragraph" w:customStyle="1" w:styleId="oddl-nadpis">
    <w:name w:val="oddíl-nadpis"/>
    <w:basedOn w:val="Normal"/>
    <w:rsid w:val="00FE7E7D"/>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paragraph" w:customStyle="1" w:styleId="Outline1">
    <w:name w:val="Outline1"/>
    <w:basedOn w:val="Normal"/>
    <w:next w:val="Normal"/>
    <w:uiPriority w:val="99"/>
    <w:rsid w:val="00FE7E7D"/>
    <w:pPr>
      <w:keepNext/>
      <w:spacing w:before="240" w:after="0" w:line="240" w:lineRule="auto"/>
      <w:ind w:left="360"/>
    </w:pPr>
    <w:rPr>
      <w:rFonts w:ascii="Times New Roman" w:eastAsia="Times New Roman" w:hAnsi="Times New Roman" w:cs="Times New Roman"/>
      <w:kern w:val="28"/>
      <w:sz w:val="24"/>
      <w:szCs w:val="20"/>
      <w:lang w:val="en-US"/>
    </w:rPr>
  </w:style>
  <w:style w:type="character" w:customStyle="1" w:styleId="hps">
    <w:name w:val="hps"/>
    <w:rsid w:val="00FE7E7D"/>
  </w:style>
  <w:style w:type="paragraph" w:styleId="Revizija">
    <w:name w:val="Revision"/>
    <w:hidden/>
    <w:uiPriority w:val="99"/>
    <w:semiHidden/>
    <w:rsid w:val="00FE7E7D"/>
    <w:pPr>
      <w:spacing w:after="0" w:line="240" w:lineRule="auto"/>
    </w:pPr>
    <w:rPr>
      <w:rFonts w:ascii="Arial" w:eastAsia="Times New Roman" w:hAnsi="Arial" w:cs="Times New Roman"/>
      <w:snapToGrid w:val="0"/>
      <w:sz w:val="20"/>
      <w:szCs w:val="20"/>
      <w:lang w:val="sv-SE"/>
    </w:rPr>
  </w:style>
  <w:style w:type="paragraph" w:customStyle="1" w:styleId="BodyText23">
    <w:name w:val="Body Text 23"/>
    <w:basedOn w:val="Normal"/>
    <w:rsid w:val="00FE7E7D"/>
    <w:pPr>
      <w:widowControl w:val="0"/>
      <w:spacing w:after="0" w:line="240" w:lineRule="auto"/>
      <w:jc w:val="both"/>
    </w:pPr>
    <w:rPr>
      <w:rFonts w:ascii="Times New Roman" w:eastAsia="Times New Roman" w:hAnsi="Times New Roman" w:cs="Times New Roman"/>
      <w:sz w:val="24"/>
      <w:szCs w:val="20"/>
      <w:lang w:val="sl-SI"/>
    </w:rPr>
  </w:style>
  <w:style w:type="paragraph" w:customStyle="1" w:styleId="1">
    <w:name w:val="1."/>
    <w:rsid w:val="00FE7E7D"/>
    <w:pPr>
      <w:keepLines/>
      <w:widowControl w:val="0"/>
      <w:tabs>
        <w:tab w:val="left" w:pos="340"/>
      </w:tabs>
      <w:suppressAutoHyphens/>
      <w:spacing w:after="0" w:line="240" w:lineRule="auto"/>
      <w:ind w:left="340" w:hanging="340"/>
      <w:jc w:val="both"/>
    </w:pPr>
    <w:rPr>
      <w:rFonts w:ascii="Arial" w:eastAsia="Times New Roman" w:hAnsi="Arial" w:cs="Times New Roman"/>
      <w:color w:val="000000"/>
      <w:kern w:val="16"/>
      <w:sz w:val="20"/>
      <w:szCs w:val="20"/>
      <w:lang w:val="sl-SI"/>
    </w:rPr>
  </w:style>
  <w:style w:type="paragraph" w:customStyle="1" w:styleId="CM53">
    <w:name w:val="CM53"/>
    <w:basedOn w:val="Normal"/>
    <w:next w:val="Normal"/>
    <w:rsid w:val="00FE7E7D"/>
    <w:pPr>
      <w:widowControl w:val="0"/>
      <w:autoSpaceDE w:val="0"/>
      <w:autoSpaceDN w:val="0"/>
      <w:adjustRightInd w:val="0"/>
      <w:spacing w:after="243" w:line="240" w:lineRule="auto"/>
    </w:pPr>
    <w:rPr>
      <w:rFonts w:ascii="Times New Roman" w:eastAsia="Times New Roman" w:hAnsi="Times New Roman" w:cs="Times New Roman"/>
      <w:sz w:val="24"/>
      <w:szCs w:val="24"/>
      <w:lang w:val="en-US"/>
    </w:rPr>
  </w:style>
  <w:style w:type="paragraph" w:customStyle="1" w:styleId="CM68">
    <w:name w:val="CM68"/>
    <w:basedOn w:val="Normal"/>
    <w:next w:val="Normal"/>
    <w:rsid w:val="00FE7E7D"/>
    <w:pPr>
      <w:widowControl w:val="0"/>
      <w:autoSpaceDE w:val="0"/>
      <w:autoSpaceDN w:val="0"/>
      <w:adjustRightInd w:val="0"/>
      <w:spacing w:after="930" w:line="240" w:lineRule="auto"/>
    </w:pPr>
    <w:rPr>
      <w:rFonts w:ascii="Times New Roman" w:eastAsia="Times New Roman" w:hAnsi="Times New Roman" w:cs="Times New Roman"/>
      <w:sz w:val="24"/>
      <w:szCs w:val="24"/>
      <w:lang w:val="en-US"/>
    </w:rPr>
  </w:style>
  <w:style w:type="character" w:customStyle="1" w:styleId="shorttext1">
    <w:name w:val="short_text1"/>
    <w:rsid w:val="00FE7E7D"/>
    <w:rPr>
      <w:sz w:val="18"/>
      <w:szCs w:val="18"/>
    </w:rPr>
  </w:style>
  <w:style w:type="character" w:customStyle="1" w:styleId="longtext1">
    <w:name w:val="long_text1"/>
    <w:rsid w:val="00FE7E7D"/>
    <w:rPr>
      <w:sz w:val="12"/>
      <w:szCs w:val="12"/>
    </w:rPr>
  </w:style>
  <w:style w:type="paragraph" w:styleId="StandardWeb">
    <w:name w:val="Normal (Web)"/>
    <w:basedOn w:val="Normal"/>
    <w:uiPriority w:val="99"/>
    <w:unhideWhenUsed/>
    <w:rsid w:val="00FE7E7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jeloteksta-prvauvlaka2">
    <w:name w:val="Body Text First Indent 2"/>
    <w:basedOn w:val="Uvuenotijeloteksta"/>
    <w:link w:val="Tijeloteksta-prvauvlaka2Char"/>
    <w:uiPriority w:val="99"/>
    <w:rsid w:val="00FE7E7D"/>
    <w:pPr>
      <w:tabs>
        <w:tab w:val="clear" w:pos="567"/>
      </w:tabs>
      <w:spacing w:before="120" w:after="120"/>
      <w:ind w:left="283" w:firstLine="210"/>
      <w:jc w:val="left"/>
    </w:pPr>
    <w:rPr>
      <w:rFonts w:ascii="Arial" w:hAnsi="Arial"/>
    </w:rPr>
  </w:style>
  <w:style w:type="character" w:customStyle="1" w:styleId="Tijeloteksta-prvauvlaka2Char">
    <w:name w:val="Tijelo teksta - prva uvlaka 2 Char"/>
    <w:basedOn w:val="UvuenotijelotekstaChar"/>
    <w:link w:val="Tijeloteksta-prvauvlaka2"/>
    <w:uiPriority w:val="99"/>
    <w:rsid w:val="00FE7E7D"/>
    <w:rPr>
      <w:rFonts w:ascii="Arial" w:eastAsia="Times New Roman" w:hAnsi="Arial" w:cs="Times New Roman"/>
      <w:sz w:val="24"/>
      <w:szCs w:val="20"/>
      <w:lang w:val="sv-SE"/>
    </w:rPr>
  </w:style>
  <w:style w:type="paragraph" w:styleId="Tekstkrajnjebiljeke">
    <w:name w:val="endnote text"/>
    <w:basedOn w:val="Normal"/>
    <w:link w:val="TekstkrajnjebiljekeChar"/>
    <w:rsid w:val="00FE7E7D"/>
    <w:pPr>
      <w:spacing w:before="120" w:after="120" w:line="240" w:lineRule="auto"/>
    </w:pPr>
    <w:rPr>
      <w:rFonts w:ascii="Arial" w:eastAsia="Times New Roman" w:hAnsi="Arial" w:cs="Times New Roman"/>
      <w:snapToGrid w:val="0"/>
      <w:sz w:val="20"/>
      <w:szCs w:val="20"/>
      <w:lang w:val="sv-SE"/>
    </w:rPr>
  </w:style>
  <w:style w:type="character" w:customStyle="1" w:styleId="TekstkrajnjebiljekeChar">
    <w:name w:val="Tekst krajnje bilješke Char"/>
    <w:basedOn w:val="Zadanifontodlomka"/>
    <w:link w:val="Tekstkrajnjebiljeke"/>
    <w:rsid w:val="00FE7E7D"/>
    <w:rPr>
      <w:rFonts w:ascii="Arial" w:eastAsia="Times New Roman" w:hAnsi="Arial" w:cs="Times New Roman"/>
      <w:snapToGrid w:val="0"/>
      <w:sz w:val="20"/>
      <w:szCs w:val="20"/>
      <w:lang w:val="sv-SE"/>
    </w:rPr>
  </w:style>
  <w:style w:type="character" w:styleId="Referencakrajnjebiljeke">
    <w:name w:val="endnote reference"/>
    <w:rsid w:val="00FE7E7D"/>
    <w:rPr>
      <w:vertAlign w:val="superscript"/>
    </w:rPr>
  </w:style>
  <w:style w:type="paragraph" w:customStyle="1" w:styleId="T-98-2">
    <w:name w:val="T-9/8-2"/>
    <w:rsid w:val="00FE7E7D"/>
    <w:pPr>
      <w:widowControl w:val="0"/>
      <w:tabs>
        <w:tab w:val="left" w:pos="2153"/>
      </w:tabs>
      <w:autoSpaceDE w:val="0"/>
      <w:autoSpaceDN w:val="0"/>
      <w:adjustRightInd w:val="0"/>
      <w:spacing w:after="43" w:line="240" w:lineRule="auto"/>
      <w:ind w:firstLine="342"/>
      <w:jc w:val="both"/>
    </w:pPr>
    <w:rPr>
      <w:rFonts w:ascii="Times-NewRoman" w:eastAsia="MS Mincho" w:hAnsi="Times-NewRoman" w:cs="Times-NewRoman"/>
      <w:sz w:val="19"/>
      <w:szCs w:val="19"/>
      <w:lang w:eastAsia="hr-HR"/>
    </w:rPr>
  </w:style>
  <w:style w:type="paragraph" w:customStyle="1" w:styleId="StyleHeading1TimesNewRoman14ptItalic">
    <w:name w:val="Style Heading 1 + Times New Roman 14 pt Italic"/>
    <w:basedOn w:val="Naslov1"/>
    <w:autoRedefine/>
    <w:rsid w:val="00FE7E7D"/>
    <w:pPr>
      <w:keepLines w:val="0"/>
      <w:numPr>
        <w:numId w:val="1"/>
      </w:numPr>
      <w:spacing w:before="240" w:after="240" w:line="240" w:lineRule="auto"/>
      <w:jc w:val="both"/>
    </w:pPr>
    <w:rPr>
      <w:rFonts w:ascii="Times New Roman" w:hAnsi="Times New Roman"/>
      <w:iCs/>
      <w:snapToGrid w:val="0"/>
      <w:sz w:val="24"/>
      <w:szCs w:val="24"/>
      <w:lang w:val="fr-BE"/>
    </w:rPr>
  </w:style>
  <w:style w:type="character" w:customStyle="1" w:styleId="Heading3Char1">
    <w:name w:val="Heading 3 Char1"/>
    <w:basedOn w:val="Zadanifontodlomka"/>
    <w:uiPriority w:val="9"/>
    <w:semiHidden/>
    <w:rsid w:val="00FE7E7D"/>
    <w:rPr>
      <w:rFonts w:asciiTheme="majorHAnsi" w:eastAsiaTheme="majorEastAsia" w:hAnsiTheme="majorHAnsi" w:cstheme="majorBidi"/>
      <w:color w:val="1F4D78" w:themeColor="accent1" w:themeShade="7F"/>
      <w:sz w:val="24"/>
      <w:szCs w:val="24"/>
    </w:rPr>
  </w:style>
  <w:style w:type="numbering" w:customStyle="1" w:styleId="NoList2">
    <w:name w:val="No List2"/>
    <w:next w:val="Bezpopisa"/>
    <w:uiPriority w:val="99"/>
    <w:semiHidden/>
    <w:unhideWhenUsed/>
    <w:rsid w:val="00FE7E7D"/>
  </w:style>
  <w:style w:type="character" w:customStyle="1" w:styleId="ListLabel1">
    <w:name w:val="ListLabel 1"/>
    <w:rsid w:val="00FE7E7D"/>
    <w:rPr>
      <w:rFonts w:eastAsia="Times New Roman" w:cs="Times New Roman"/>
    </w:rPr>
  </w:style>
  <w:style w:type="character" w:customStyle="1" w:styleId="ListLabel2">
    <w:name w:val="ListLabel 2"/>
    <w:rsid w:val="00FE7E7D"/>
    <w:rPr>
      <w:b w:val="0"/>
    </w:rPr>
  </w:style>
  <w:style w:type="character" w:customStyle="1" w:styleId="ListLabel3">
    <w:name w:val="ListLabel 3"/>
    <w:rsid w:val="00FE7E7D"/>
    <w:rPr>
      <w:b w:val="0"/>
      <w:i w:val="0"/>
    </w:rPr>
  </w:style>
  <w:style w:type="character" w:customStyle="1" w:styleId="ListLabel4">
    <w:name w:val="ListLabel 4"/>
    <w:rsid w:val="00FE7E7D"/>
    <w:rPr>
      <w:color w:val="00000A"/>
    </w:rPr>
  </w:style>
  <w:style w:type="character" w:customStyle="1" w:styleId="ListLabel5">
    <w:name w:val="ListLabel 5"/>
    <w:rsid w:val="00FE7E7D"/>
    <w:rPr>
      <w:rFonts w:eastAsia="Calibri" w:cs="Times New Roman"/>
    </w:rPr>
  </w:style>
  <w:style w:type="character" w:customStyle="1" w:styleId="ListLabel6">
    <w:name w:val="ListLabel 6"/>
    <w:rsid w:val="00FE7E7D"/>
    <w:rPr>
      <w:rFonts w:cs="Times New Roman"/>
    </w:rPr>
  </w:style>
  <w:style w:type="character" w:customStyle="1" w:styleId="ListLabel7">
    <w:name w:val="ListLabel 7"/>
    <w:rsid w:val="00FE7E7D"/>
    <w:rPr>
      <w:rFonts w:cs="Courier New"/>
    </w:rPr>
  </w:style>
  <w:style w:type="character" w:customStyle="1" w:styleId="ListLabel8">
    <w:name w:val="ListLabel 8"/>
    <w:rsid w:val="00FE7E7D"/>
    <w:rPr>
      <w:rFonts w:cs="Wingdings"/>
    </w:rPr>
  </w:style>
  <w:style w:type="character" w:customStyle="1" w:styleId="ListLabel9">
    <w:name w:val="ListLabel 9"/>
    <w:rsid w:val="00FE7E7D"/>
    <w:rPr>
      <w:rFonts w:cs="Symbol"/>
    </w:rPr>
  </w:style>
  <w:style w:type="character" w:customStyle="1" w:styleId="ListLabel10">
    <w:name w:val="ListLabel 10"/>
    <w:rsid w:val="00FE7E7D"/>
    <w:rPr>
      <w:b w:val="0"/>
    </w:rPr>
  </w:style>
  <w:style w:type="character" w:customStyle="1" w:styleId="ListLabel11">
    <w:name w:val="ListLabel 11"/>
    <w:rsid w:val="00FE7E7D"/>
    <w:rPr>
      <w:b w:val="0"/>
      <w:i w:val="0"/>
    </w:rPr>
  </w:style>
  <w:style w:type="character" w:customStyle="1" w:styleId="ListLabel12">
    <w:name w:val="ListLabel 12"/>
    <w:rsid w:val="00FE7E7D"/>
    <w:rPr>
      <w:color w:val="00000A"/>
    </w:rPr>
  </w:style>
  <w:style w:type="paragraph" w:customStyle="1" w:styleId="Heading">
    <w:name w:val="Heading"/>
    <w:basedOn w:val="Normal"/>
    <w:next w:val="Textbody"/>
    <w:rsid w:val="00FE7E7D"/>
    <w:pPr>
      <w:keepNext/>
      <w:tabs>
        <w:tab w:val="left" w:pos="708"/>
      </w:tabs>
      <w:suppressAutoHyphens/>
      <w:spacing w:before="240" w:after="120" w:line="276" w:lineRule="auto"/>
    </w:pPr>
    <w:rPr>
      <w:rFonts w:ascii="Arial" w:eastAsia="Microsoft YaHei" w:hAnsi="Arial" w:cs="Mangal"/>
      <w:color w:val="00000A"/>
      <w:sz w:val="28"/>
      <w:szCs w:val="28"/>
      <w:lang w:val="en-US"/>
    </w:rPr>
  </w:style>
  <w:style w:type="paragraph" w:customStyle="1" w:styleId="Textbody">
    <w:name w:val="Text body"/>
    <w:basedOn w:val="Normal"/>
    <w:rsid w:val="00FE7E7D"/>
    <w:pPr>
      <w:tabs>
        <w:tab w:val="left" w:pos="708"/>
      </w:tabs>
      <w:suppressAutoHyphens/>
      <w:spacing w:after="120" w:line="276" w:lineRule="auto"/>
    </w:pPr>
    <w:rPr>
      <w:rFonts w:ascii="Calibri" w:eastAsia="Times New Roman" w:hAnsi="Calibri" w:cs="Times New Roman"/>
      <w:color w:val="00000A"/>
      <w:lang w:val="en-US"/>
    </w:rPr>
  </w:style>
  <w:style w:type="paragraph" w:styleId="Popis">
    <w:name w:val="List"/>
    <w:basedOn w:val="Textbody"/>
    <w:rsid w:val="00FE7E7D"/>
    <w:rPr>
      <w:rFonts w:cs="Mangal"/>
    </w:rPr>
  </w:style>
  <w:style w:type="paragraph" w:styleId="Opisslike">
    <w:name w:val="caption"/>
    <w:basedOn w:val="Normal"/>
    <w:qFormat/>
    <w:rsid w:val="00FE7E7D"/>
    <w:pPr>
      <w:suppressLineNumbers/>
      <w:tabs>
        <w:tab w:val="left" w:pos="708"/>
      </w:tabs>
      <w:suppressAutoHyphens/>
      <w:spacing w:before="120" w:after="120" w:line="276" w:lineRule="auto"/>
    </w:pPr>
    <w:rPr>
      <w:rFonts w:ascii="Calibri" w:eastAsia="Times New Roman" w:hAnsi="Calibri" w:cs="Mangal"/>
      <w:i/>
      <w:iCs/>
      <w:color w:val="00000A"/>
      <w:sz w:val="24"/>
      <w:szCs w:val="24"/>
      <w:lang w:val="en-US"/>
    </w:rPr>
  </w:style>
  <w:style w:type="paragraph" w:customStyle="1" w:styleId="Index">
    <w:name w:val="Index"/>
    <w:basedOn w:val="Normal"/>
    <w:rsid w:val="00FE7E7D"/>
    <w:pPr>
      <w:suppressLineNumbers/>
      <w:tabs>
        <w:tab w:val="left" w:pos="708"/>
      </w:tabs>
      <w:suppressAutoHyphens/>
      <w:spacing w:after="200" w:line="276" w:lineRule="auto"/>
    </w:pPr>
    <w:rPr>
      <w:rFonts w:ascii="Calibri" w:eastAsia="Times New Roman" w:hAnsi="Calibri" w:cs="Mangal"/>
      <w:color w:val="00000A"/>
      <w:lang w:val="en-US"/>
    </w:rPr>
  </w:style>
  <w:style w:type="paragraph" w:styleId="Brojevi">
    <w:name w:val="List Number"/>
    <w:basedOn w:val="Normal"/>
    <w:uiPriority w:val="99"/>
    <w:semiHidden/>
    <w:unhideWhenUsed/>
    <w:rsid w:val="00FE7E7D"/>
    <w:pPr>
      <w:numPr>
        <w:numId w:val="2"/>
      </w:numPr>
      <w:contextualSpacing/>
    </w:pPr>
  </w:style>
  <w:style w:type="table" w:customStyle="1" w:styleId="TableGrid1">
    <w:name w:val="Table Grid1"/>
    <w:basedOn w:val="Obinatablica"/>
    <w:next w:val="Reetkatablice"/>
    <w:uiPriority w:val="59"/>
    <w:rsid w:val="00FE7E7D"/>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Obinatablica"/>
    <w:uiPriority w:val="41"/>
    <w:rsid w:val="00FE7E7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Obinatablica"/>
    <w:uiPriority w:val="40"/>
    <w:rsid w:val="00FE7E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
    <w:name w:val="Plain Table 21"/>
    <w:basedOn w:val="Obinatablica"/>
    <w:uiPriority w:val="42"/>
    <w:rsid w:val="00FE7E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Zadanifontodlomka"/>
    <w:uiPriority w:val="99"/>
    <w:semiHidden/>
    <w:unhideWhenUsed/>
    <w:rsid w:val="004E058A"/>
    <w:rPr>
      <w:color w:val="808080"/>
      <w:shd w:val="clear" w:color="auto" w:fill="E6E6E6"/>
    </w:rPr>
  </w:style>
  <w:style w:type="character" w:customStyle="1" w:styleId="UnresolvedMention2">
    <w:name w:val="Unresolved Mention2"/>
    <w:basedOn w:val="Zadanifontodlomka"/>
    <w:uiPriority w:val="99"/>
    <w:semiHidden/>
    <w:unhideWhenUsed/>
    <w:rsid w:val="00FF2621"/>
    <w:rPr>
      <w:color w:val="605E5C"/>
      <w:shd w:val="clear" w:color="auto" w:fill="E1DFDD"/>
    </w:rPr>
  </w:style>
  <w:style w:type="character" w:customStyle="1" w:styleId="UnresolvedMention3">
    <w:name w:val="Unresolved Mention3"/>
    <w:basedOn w:val="Zadanifontodlomka"/>
    <w:uiPriority w:val="99"/>
    <w:semiHidden/>
    <w:unhideWhenUsed/>
    <w:rsid w:val="008D5779"/>
    <w:rPr>
      <w:color w:val="605E5C"/>
      <w:shd w:val="clear" w:color="auto" w:fill="E1DFDD"/>
    </w:rPr>
  </w:style>
  <w:style w:type="character" w:customStyle="1" w:styleId="UnresolvedMention4">
    <w:name w:val="Unresolved Mention4"/>
    <w:basedOn w:val="Zadanifontodlomka"/>
    <w:uiPriority w:val="99"/>
    <w:semiHidden/>
    <w:unhideWhenUsed/>
    <w:rsid w:val="00131241"/>
    <w:rPr>
      <w:color w:val="605E5C"/>
      <w:shd w:val="clear" w:color="auto" w:fill="E1DFDD"/>
    </w:rPr>
  </w:style>
  <w:style w:type="character" w:customStyle="1" w:styleId="UnresolvedMention5">
    <w:name w:val="Unresolved Mention5"/>
    <w:basedOn w:val="Zadanifontodlomka"/>
    <w:uiPriority w:val="99"/>
    <w:semiHidden/>
    <w:unhideWhenUsed/>
    <w:rsid w:val="007700B9"/>
    <w:rPr>
      <w:color w:val="605E5C"/>
      <w:shd w:val="clear" w:color="auto" w:fill="E1DFDD"/>
    </w:rPr>
  </w:style>
  <w:style w:type="character" w:styleId="Nerijeenospominjanje">
    <w:name w:val="Unresolved Mention"/>
    <w:basedOn w:val="Zadanifontodlomka"/>
    <w:uiPriority w:val="99"/>
    <w:semiHidden/>
    <w:unhideWhenUsed/>
    <w:rsid w:val="008C12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00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cinkopan@eki-inzinjering.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28492-9205-4A37-A0F6-C138F7B53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18</Pages>
  <Words>5701</Words>
  <Characters>32501</Characters>
  <Application>Microsoft Office Word</Application>
  <DocSecurity>0</DocSecurity>
  <Lines>270</Lines>
  <Paragraphs>76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214</dc:creator>
  <cp:lastModifiedBy>Eduard Cinkopan</cp:lastModifiedBy>
  <cp:revision>125</cp:revision>
  <cp:lastPrinted>2023-01-24T08:46:00Z</cp:lastPrinted>
  <dcterms:created xsi:type="dcterms:W3CDTF">2023-01-24T11:21:00Z</dcterms:created>
  <dcterms:modified xsi:type="dcterms:W3CDTF">2025-02-18T09:24:00Z</dcterms:modified>
</cp:coreProperties>
</file>